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ook w:val="04A0" w:firstRow="1" w:lastRow="0" w:firstColumn="1" w:lastColumn="0" w:noHBand="0" w:noVBand="1"/>
      </w:tblPr>
      <w:tblGrid>
        <w:gridCol w:w="3704"/>
        <w:gridCol w:w="6928"/>
      </w:tblGrid>
      <w:tr w:rsidR="00F85C7B" w:rsidRPr="00F85C7B" w:rsidTr="00F85C7B">
        <w:trPr>
          <w:trHeight w:val="1408"/>
        </w:trPr>
        <w:tc>
          <w:tcPr>
            <w:tcW w:w="3704" w:type="dxa"/>
          </w:tcPr>
          <w:p w:rsidR="00F85C7B" w:rsidRPr="00F85C7B" w:rsidRDefault="00F85C7B" w:rsidP="009F7EDD">
            <w:pPr>
              <w:spacing w:after="0"/>
              <w:jc w:val="center"/>
              <w:rPr>
                <w:rFonts w:asciiTheme="majorHAnsi" w:eastAsia="Calibri" w:hAnsiTheme="majorHAnsi" w:cstheme="majorHAnsi"/>
                <w:b/>
                <w:sz w:val="26"/>
                <w:szCs w:val="26"/>
              </w:rPr>
            </w:pPr>
            <w:r w:rsidRPr="00F85C7B">
              <w:rPr>
                <w:rFonts w:asciiTheme="majorHAnsi" w:eastAsia="Calibri" w:hAnsiTheme="majorHAnsi" w:cstheme="majorHAnsi"/>
                <w:b/>
                <w:sz w:val="26"/>
                <w:szCs w:val="26"/>
              </w:rPr>
              <w:t>SỞ GIÁO DỤC VÀ ĐÀO TẠO</w:t>
            </w:r>
          </w:p>
          <w:p w:rsidR="00F85C7B" w:rsidRPr="00F85C7B" w:rsidRDefault="00F85C7B" w:rsidP="009F7EDD">
            <w:pPr>
              <w:spacing w:after="120"/>
              <w:jc w:val="center"/>
              <w:rPr>
                <w:rFonts w:asciiTheme="majorHAnsi" w:eastAsia="Calibri" w:hAnsiTheme="majorHAnsi" w:cstheme="majorHAnsi"/>
                <w:b/>
                <w:sz w:val="26"/>
                <w:szCs w:val="26"/>
                <w:lang w:val="en-US"/>
              </w:rPr>
            </w:pPr>
            <w:r w:rsidRPr="00F85C7B">
              <w:rPr>
                <w:rFonts w:asciiTheme="majorHAnsi" w:eastAsia="Calibri" w:hAnsiTheme="majorHAnsi" w:cstheme="majorHAnsi"/>
                <w:b/>
                <w:noProof/>
                <w:sz w:val="26"/>
                <w:szCs w:val="26"/>
                <w:lang w:eastAsia="vi-VN"/>
              </w:rPr>
              <mc:AlternateContent>
                <mc:Choice Requires="wps">
                  <w:drawing>
                    <wp:anchor distT="0" distB="0" distL="114300" distR="114300" simplePos="0" relativeHeight="251661312" behindDoc="0" locked="0" layoutInCell="1" allowOverlap="1" wp14:anchorId="607B9D8F" wp14:editId="01586BFE">
                      <wp:simplePos x="0" y="0"/>
                      <wp:positionH relativeFrom="column">
                        <wp:posOffset>755650</wp:posOffset>
                      </wp:positionH>
                      <wp:positionV relativeFrom="paragraph">
                        <wp:posOffset>190500</wp:posOffset>
                      </wp:positionV>
                      <wp:extent cx="702945" cy="0"/>
                      <wp:effectExtent l="11430" t="6350" r="9525" b="12700"/>
                      <wp:wrapNone/>
                      <wp:docPr id="677" name="Straight Connector 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7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5pt,15pt" to="114.8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"/>
                  </w:pict>
                </mc:Fallback>
              </mc:AlternateContent>
            </w:r>
            <w:r>
              <w:rPr>
                <w:rFonts w:asciiTheme="majorHAnsi" w:eastAsia="Calibri" w:hAnsiTheme="majorHAnsi" w:cstheme="majorHAnsi"/>
                <w:b/>
                <w:sz w:val="26"/>
                <w:szCs w:val="26"/>
                <w:lang w:val="en-US"/>
              </w:rPr>
              <w:t>BẠC LIÊU</w:t>
            </w:r>
          </w:p>
          <w:p w:rsidR="00F85C7B" w:rsidRPr="00F85C7B" w:rsidRDefault="00F85C7B" w:rsidP="00F85C7B">
            <w:pPr>
              <w:jc w:val="center"/>
              <w:rPr>
                <w:rFonts w:asciiTheme="majorHAnsi" w:eastAsia="Calibri" w:hAnsiTheme="majorHAnsi" w:cstheme="majorHAnsi"/>
                <w:b/>
                <w:sz w:val="25"/>
                <w:szCs w:val="25"/>
                <w:lang w:val="en-US"/>
              </w:rPr>
            </w:pPr>
            <w:r w:rsidRPr="00F85C7B">
              <w:rPr>
                <w:rFonts w:asciiTheme="majorHAnsi" w:eastAsia="Calibri" w:hAnsiTheme="majorHAnsi" w:cstheme="majorHAnsi"/>
                <w:b/>
                <w:noProof/>
                <w:sz w:val="25"/>
                <w:szCs w:val="25"/>
                <w:lang w:eastAsia="vi-VN"/>
              </w:rPr>
              <mc:AlternateContent>
                <mc:Choice Requires="wps">
                  <w:drawing>
                    <wp:anchor distT="0" distB="0" distL="114300" distR="114300" simplePos="0" relativeHeight="251659264" behindDoc="0" locked="0" layoutInCell="1" allowOverlap="1" wp14:anchorId="3833981C" wp14:editId="2E5F43CA">
                      <wp:simplePos x="0" y="0"/>
                      <wp:positionH relativeFrom="column">
                        <wp:posOffset>97790</wp:posOffset>
                      </wp:positionH>
                      <wp:positionV relativeFrom="paragraph">
                        <wp:posOffset>127000</wp:posOffset>
                      </wp:positionV>
                      <wp:extent cx="1938655" cy="314325"/>
                      <wp:effectExtent l="10795" t="12065" r="12700" b="6985"/>
                      <wp:wrapNone/>
                      <wp:docPr id="67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655" cy="314325"/>
                              </a:xfrm>
                              <a:prstGeom prst="rect">
                                <a:avLst/>
                              </a:prstGeom>
                              <a:solidFill>
                                <a:srgbClr val="FFFFFF"/>
                              </a:solidFill>
                              <a:ln w="6350">
                                <a:solidFill>
                                  <a:srgbClr val="000000"/>
                                </a:solidFill>
                                <a:miter lim="800000"/>
                                <a:headEnd/>
                                <a:tailEnd/>
                              </a:ln>
                            </wps:spPr>
                            <wps:txbx>
                              <w:txbxContent>
                                <w:p w:rsidR="00F85C7B" w:rsidRPr="00F85C7B" w:rsidRDefault="00F85C7B" w:rsidP="00F85C7B">
                                  <w:pPr>
                                    <w:rPr>
                                      <w:rFonts w:asciiTheme="majorHAnsi" w:hAnsiTheme="majorHAnsi" w:cstheme="majorHAnsi"/>
                                      <w:b/>
                                      <w:sz w:val="26"/>
                                    </w:rPr>
                                  </w:pPr>
                                  <w:r w:rsidRPr="00F85C7B">
                                    <w:rPr>
                                      <w:rFonts w:asciiTheme="majorHAnsi" w:hAnsiTheme="majorHAnsi" w:cstheme="majorHAnsi"/>
                                      <w:b/>
                                      <w:sz w:val="26"/>
                                    </w:rPr>
                                    <w:t>ĐỀ THI CHÍNH THỨC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76" o:spid="_x0000_s1026" type="#_x0000_t202" style="position:absolute;left:0;text-align:left;margin-left:7.7pt;margin-top:10pt;width:152.65pt;height:2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" strokeweight=".5pt">
                      <v:textbox>
                        <w:txbxContent>
                          <w:p w:rsidR="00F85C7B" w:rsidRPr="00F85C7B" w:rsidRDefault="00F85C7B" w:rsidP="00F85C7B">
                            <w:pPr>
                              <w:rPr>
                                <w:rFonts w:asciiTheme="majorHAnsi" w:hAnsiTheme="majorHAnsi" w:cstheme="majorHAnsi"/>
                                <w:b/>
                                <w:sz w:val="26"/>
                              </w:rPr>
                            </w:pPr>
                            <w:r w:rsidRPr="00F85C7B">
                              <w:rPr>
                                <w:rFonts w:asciiTheme="majorHAnsi" w:hAnsiTheme="majorHAnsi" w:cstheme="majorHAnsi"/>
                                <w:b/>
                                <w:sz w:val="26"/>
                              </w:rPr>
                              <w:t>ĐỀ THI CHÍNH THỨC</w:t>
                            </w:r>
                          </w:p>
                        </w:txbxContent>
                      </v:textbox>
                    </v:shape>
                  </w:pict>
                </mc:Fallback>
              </mc:AlternateContent>
            </w:r>
          </w:p>
        </w:tc>
        <w:tc>
          <w:tcPr>
            <w:tcW w:w="6928" w:type="dxa"/>
          </w:tcPr>
          <w:p w:rsidR="00F85C7B" w:rsidRPr="00F85C7B" w:rsidRDefault="00F85C7B" w:rsidP="009F7EDD">
            <w:pPr>
              <w:spacing w:after="120"/>
              <w:jc w:val="center"/>
              <w:rPr>
                <w:rFonts w:asciiTheme="majorHAnsi" w:eastAsia="Calibri" w:hAnsiTheme="majorHAnsi" w:cstheme="majorHAnsi"/>
                <w:b/>
                <w:sz w:val="26"/>
                <w:szCs w:val="26"/>
                <w:lang w:val="en-US"/>
              </w:rPr>
            </w:pPr>
            <w:r w:rsidRPr="00F85C7B">
              <w:rPr>
                <w:rFonts w:asciiTheme="majorHAnsi" w:eastAsia="Calibri" w:hAnsiTheme="majorHAnsi" w:cstheme="majorHAnsi"/>
                <w:b/>
                <w:noProof/>
                <w:sz w:val="26"/>
                <w:szCs w:val="26"/>
                <w:lang w:eastAsia="vi-VN"/>
              </w:rPr>
              <mc:AlternateContent>
                <mc:Choice Requires="wps">
                  <w:drawing>
                    <wp:anchor distT="0" distB="0" distL="114300" distR="114300" simplePos="0" relativeHeight="251660288" behindDoc="0" locked="0" layoutInCell="1" allowOverlap="1" wp14:anchorId="17B8649E" wp14:editId="17F8B8C6">
                      <wp:simplePos x="0" y="0"/>
                      <wp:positionH relativeFrom="column">
                        <wp:posOffset>1335405</wp:posOffset>
                      </wp:positionH>
                      <wp:positionV relativeFrom="paragraph">
                        <wp:posOffset>414655</wp:posOffset>
                      </wp:positionV>
                      <wp:extent cx="1571625" cy="0"/>
                      <wp:effectExtent l="9525" t="12065" r="9525" b="6985"/>
                      <wp:wrapNone/>
                      <wp:docPr id="675" name="Straight Connector 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716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75"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15pt,32.65pt" to="228.9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"/>
                  </w:pict>
                </mc:Fallback>
              </mc:AlternateContent>
            </w:r>
            <w:r w:rsidRPr="00F85C7B">
              <w:rPr>
                <w:rFonts w:asciiTheme="majorHAnsi" w:eastAsia="Calibri" w:hAnsiTheme="majorHAnsi" w:cstheme="majorHAnsi"/>
                <w:b/>
                <w:sz w:val="26"/>
                <w:szCs w:val="26"/>
              </w:rPr>
              <w:t xml:space="preserve">KÌ THI CHỌN HỌC SINH GIỎI TỈNH LỚP </w:t>
            </w:r>
            <w:r>
              <w:rPr>
                <w:rFonts w:asciiTheme="majorHAnsi" w:eastAsia="Calibri" w:hAnsiTheme="majorHAnsi" w:cstheme="majorHAnsi"/>
                <w:b/>
                <w:sz w:val="26"/>
                <w:szCs w:val="26"/>
                <w:lang w:val="en-US"/>
              </w:rPr>
              <w:t>12</w:t>
            </w:r>
            <w:r w:rsidRPr="00F85C7B">
              <w:rPr>
                <w:rFonts w:asciiTheme="majorHAnsi" w:eastAsia="Calibri" w:hAnsiTheme="majorHAnsi" w:cstheme="majorHAnsi"/>
                <w:b/>
                <w:sz w:val="26"/>
                <w:szCs w:val="26"/>
              </w:rPr>
              <w:t xml:space="preserve"> THPT NĂM HỌC 202</w:t>
            </w:r>
            <w:r>
              <w:rPr>
                <w:rFonts w:asciiTheme="majorHAnsi" w:eastAsia="Calibri" w:hAnsiTheme="majorHAnsi" w:cstheme="majorHAnsi"/>
                <w:b/>
                <w:sz w:val="26"/>
                <w:szCs w:val="26"/>
                <w:lang w:val="en-US"/>
              </w:rPr>
              <w:t>3</w:t>
            </w:r>
            <w:r w:rsidRPr="00F85C7B">
              <w:rPr>
                <w:rFonts w:asciiTheme="majorHAnsi" w:eastAsia="Calibri" w:hAnsiTheme="majorHAnsi" w:cstheme="majorHAnsi"/>
                <w:b/>
                <w:sz w:val="26"/>
                <w:szCs w:val="26"/>
              </w:rPr>
              <w:t>-202</w:t>
            </w:r>
            <w:r>
              <w:rPr>
                <w:rFonts w:asciiTheme="majorHAnsi" w:eastAsia="Calibri" w:hAnsiTheme="majorHAnsi" w:cstheme="majorHAnsi"/>
                <w:b/>
                <w:sz w:val="26"/>
                <w:szCs w:val="26"/>
                <w:lang w:val="en-US"/>
              </w:rPr>
              <w:t>4</w:t>
            </w:r>
          </w:p>
          <w:p w:rsidR="00F85C7B" w:rsidRPr="00F85C7B" w:rsidRDefault="00F85C7B" w:rsidP="009F7EDD">
            <w:pPr>
              <w:spacing w:after="0"/>
              <w:jc w:val="center"/>
              <w:rPr>
                <w:rFonts w:asciiTheme="majorHAnsi" w:eastAsia="Calibri" w:hAnsiTheme="majorHAnsi" w:cstheme="majorHAnsi"/>
                <w:b/>
                <w:sz w:val="26"/>
                <w:szCs w:val="26"/>
                <w:lang w:val="en-US"/>
              </w:rPr>
            </w:pPr>
            <w:r w:rsidRPr="00F85C7B">
              <w:rPr>
                <w:rFonts w:asciiTheme="majorHAnsi" w:eastAsia="Calibri" w:hAnsiTheme="majorHAnsi" w:cstheme="majorHAnsi"/>
                <w:sz w:val="26"/>
                <w:szCs w:val="26"/>
              </w:rPr>
              <w:t>Môn thi</w:t>
            </w:r>
            <w:r w:rsidRPr="00F85C7B">
              <w:rPr>
                <w:rFonts w:asciiTheme="majorHAnsi" w:eastAsia="Calibri" w:hAnsiTheme="majorHAnsi" w:cstheme="majorHAnsi"/>
                <w:b/>
                <w:sz w:val="26"/>
                <w:szCs w:val="26"/>
              </w:rPr>
              <w:t>: HÓA HỌ</w:t>
            </w:r>
            <w:r>
              <w:rPr>
                <w:rFonts w:asciiTheme="majorHAnsi" w:eastAsia="Calibri" w:hAnsiTheme="majorHAnsi" w:cstheme="majorHAnsi"/>
                <w:b/>
                <w:sz w:val="26"/>
                <w:szCs w:val="26"/>
              </w:rPr>
              <w:t>C</w:t>
            </w:r>
          </w:p>
          <w:p w:rsidR="00F85C7B" w:rsidRPr="00F85C7B" w:rsidRDefault="00F85C7B" w:rsidP="009F7EDD">
            <w:pPr>
              <w:rPr>
                <w:rFonts w:asciiTheme="majorHAnsi" w:eastAsia="Calibri" w:hAnsiTheme="majorHAnsi" w:cstheme="majorHAnsi"/>
                <w:sz w:val="25"/>
                <w:szCs w:val="25"/>
              </w:rPr>
            </w:pPr>
            <w:r w:rsidRPr="00F85C7B">
              <w:rPr>
                <w:rFonts w:asciiTheme="majorHAnsi" w:eastAsia="Calibri" w:hAnsiTheme="majorHAnsi" w:cstheme="majorHAnsi"/>
                <w:sz w:val="26"/>
                <w:szCs w:val="26"/>
              </w:rPr>
              <w:t xml:space="preserve">                           Thời gian làm bài:</w:t>
            </w:r>
            <w:r w:rsidRPr="00F85C7B">
              <w:rPr>
                <w:rFonts w:asciiTheme="majorHAnsi" w:eastAsia="Calibri" w:hAnsiTheme="majorHAnsi" w:cstheme="majorHAnsi"/>
                <w:b/>
                <w:sz w:val="26"/>
                <w:szCs w:val="26"/>
              </w:rPr>
              <w:t xml:space="preserve"> 180</w:t>
            </w:r>
            <w:r w:rsidRPr="00F85C7B">
              <w:rPr>
                <w:rFonts w:asciiTheme="majorHAnsi" w:eastAsia="Calibri" w:hAnsiTheme="majorHAnsi" w:cstheme="majorHAnsi"/>
                <w:sz w:val="26"/>
                <w:szCs w:val="26"/>
              </w:rPr>
              <w:t xml:space="preserve"> phút</w:t>
            </w:r>
          </w:p>
        </w:tc>
      </w:tr>
    </w:tbl>
    <w:p w:rsidR="00531D1E" w:rsidRDefault="00531D1E" w:rsidP="00465448">
      <w:pPr>
        <w:spacing w:after="0" w:line="240" w:lineRule="auto"/>
        <w:rPr>
          <w:rFonts w:asciiTheme="majorHAnsi" w:hAnsiTheme="majorHAnsi" w:cstheme="majorHAnsi"/>
          <w:sz w:val="24"/>
          <w:szCs w:val="24"/>
          <w:lang w:val="en-US"/>
        </w:rPr>
      </w:pPr>
    </w:p>
    <w:p w:rsidR="00465448" w:rsidRPr="00F85C7B" w:rsidRDefault="00465448" w:rsidP="00F85C7B">
      <w:pPr>
        <w:spacing w:after="0" w:line="360" w:lineRule="auto"/>
        <w:jc w:val="both"/>
        <w:rPr>
          <w:rFonts w:asciiTheme="majorHAnsi" w:hAnsiTheme="majorHAnsi" w:cstheme="majorHAnsi"/>
          <w:b/>
          <w:sz w:val="26"/>
          <w:szCs w:val="26"/>
          <w:lang w:val="en-US"/>
        </w:rPr>
      </w:pPr>
      <w:r w:rsidRPr="00F85C7B">
        <w:rPr>
          <w:rFonts w:asciiTheme="majorHAnsi" w:hAnsiTheme="majorHAnsi" w:cstheme="majorHAnsi"/>
          <w:b/>
          <w:sz w:val="26"/>
          <w:szCs w:val="26"/>
          <w:lang w:val="en-US"/>
        </w:rPr>
        <w:t>Câu 1. (4</w:t>
      </w:r>
      <w:r w:rsidR="00957786" w:rsidRPr="00F85C7B">
        <w:rPr>
          <w:rFonts w:asciiTheme="majorHAnsi" w:hAnsiTheme="majorHAnsi" w:cstheme="majorHAnsi"/>
          <w:b/>
          <w:sz w:val="26"/>
          <w:szCs w:val="26"/>
          <w:lang w:val="en-US"/>
        </w:rPr>
        <w:t>,0</w:t>
      </w:r>
      <w:r w:rsidRPr="00F85C7B">
        <w:rPr>
          <w:rFonts w:asciiTheme="majorHAnsi" w:hAnsiTheme="majorHAnsi" w:cstheme="majorHAnsi"/>
          <w:b/>
          <w:sz w:val="26"/>
          <w:szCs w:val="26"/>
          <w:lang w:val="en-US"/>
        </w:rPr>
        <w:t xml:space="preserve"> điểm)</w:t>
      </w:r>
    </w:p>
    <w:p w:rsidR="00FF0A02" w:rsidRPr="00F85C7B" w:rsidRDefault="00FF0A02"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b/>
          <w:sz w:val="26"/>
          <w:szCs w:val="26"/>
          <w:lang w:val="en-US"/>
        </w:rPr>
        <w:t>1.1.</w:t>
      </w:r>
      <w:r w:rsidRPr="00F85C7B">
        <w:rPr>
          <w:rFonts w:asciiTheme="majorHAnsi" w:hAnsiTheme="majorHAnsi" w:cstheme="majorHAnsi"/>
          <w:sz w:val="26"/>
          <w:szCs w:val="26"/>
          <w:lang w:val="en-US"/>
        </w:rPr>
        <w:t xml:space="preserve"> Hai đồng vị phóng xạ </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 xml:space="preserve">I và </w:t>
      </w:r>
      <w:r w:rsidRPr="00F85C7B">
        <w:rPr>
          <w:rFonts w:asciiTheme="majorHAnsi" w:hAnsiTheme="majorHAnsi" w:cstheme="majorHAnsi"/>
          <w:sz w:val="26"/>
          <w:szCs w:val="26"/>
          <w:vertAlign w:val="superscript"/>
          <w:lang w:val="en-US"/>
        </w:rPr>
        <w:t>131</w:t>
      </w:r>
      <w:r w:rsidRPr="00F85C7B">
        <w:rPr>
          <w:rFonts w:asciiTheme="majorHAnsi" w:hAnsiTheme="majorHAnsi" w:cstheme="majorHAnsi"/>
          <w:sz w:val="26"/>
          <w:szCs w:val="26"/>
          <w:lang w:val="en-US"/>
        </w:rPr>
        <w:t xml:space="preserve">I ở dạng muối NaI đều được dùng trong chuẩn đoán và nghiên cứu tuyến giáp. </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I phân rã β</w:t>
      </w:r>
      <w:r w:rsidRPr="00F85C7B">
        <w:rPr>
          <w:rFonts w:asciiTheme="majorHAnsi" w:hAnsiTheme="majorHAnsi" w:cstheme="majorHAnsi"/>
          <w:sz w:val="26"/>
          <w:szCs w:val="26"/>
          <w:vertAlign w:val="superscript"/>
          <w:lang w:val="en-US"/>
        </w:rPr>
        <w:t>+</w:t>
      </w:r>
      <w:r w:rsidRPr="00F85C7B">
        <w:rPr>
          <w:rFonts w:asciiTheme="majorHAnsi" w:hAnsiTheme="majorHAnsi" w:cstheme="majorHAnsi"/>
          <w:sz w:val="26"/>
          <w:szCs w:val="26"/>
          <w:lang w:val="en-US"/>
        </w:rPr>
        <w:t xml:space="preserve"> với chu kỳ bán hủy là 13,3 giờ. </w:t>
      </w:r>
      <w:r w:rsidRPr="00F85C7B">
        <w:rPr>
          <w:rFonts w:asciiTheme="majorHAnsi" w:hAnsiTheme="majorHAnsi" w:cstheme="majorHAnsi"/>
          <w:sz w:val="26"/>
          <w:szCs w:val="26"/>
          <w:vertAlign w:val="superscript"/>
          <w:lang w:val="en-US"/>
        </w:rPr>
        <w:t>131</w:t>
      </w:r>
      <w:r w:rsidRPr="00F85C7B">
        <w:rPr>
          <w:rFonts w:asciiTheme="majorHAnsi" w:hAnsiTheme="majorHAnsi" w:cstheme="majorHAnsi"/>
          <w:sz w:val="26"/>
          <w:szCs w:val="26"/>
          <w:lang w:val="en-US"/>
        </w:rPr>
        <w:t>I phân hủy β</w:t>
      </w:r>
      <w:r w:rsidRPr="00F85C7B">
        <w:rPr>
          <w:rFonts w:asciiTheme="majorHAnsi" w:hAnsiTheme="majorHAnsi" w:cstheme="majorHAnsi"/>
          <w:sz w:val="26"/>
          <w:szCs w:val="26"/>
          <w:vertAlign w:val="superscript"/>
          <w:lang w:val="en-US"/>
        </w:rPr>
        <w:t>-</w:t>
      </w:r>
      <w:r w:rsidRPr="00F85C7B">
        <w:rPr>
          <w:rFonts w:asciiTheme="majorHAnsi" w:hAnsiTheme="majorHAnsi" w:cstheme="majorHAnsi"/>
          <w:sz w:val="26"/>
          <w:szCs w:val="26"/>
          <w:lang w:val="en-US"/>
        </w:rPr>
        <w:t xml:space="preserve"> với chu kỳ bán hủy là 8,07 ngày.</w:t>
      </w:r>
    </w:p>
    <w:p w:rsidR="00FF0A02" w:rsidRPr="00F85C7B" w:rsidRDefault="00FF0A02"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a. Viết phương trình hạt nhân của phản ứng phân hủy mỗi đồng vị.</w:t>
      </w:r>
    </w:p>
    <w:p w:rsidR="00FF0A02" w:rsidRPr="00F85C7B" w:rsidRDefault="00FF0A02"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b. Tính hoạt độ phóng xạ (Bq) của mẫu chứa 1,0 kg Na</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I.</w:t>
      </w:r>
    </w:p>
    <w:p w:rsidR="00EB3CFC" w:rsidRPr="007C3B73" w:rsidRDefault="00FF0A02" w:rsidP="00F85C7B">
      <w:pPr>
        <w:spacing w:after="0" w:line="360" w:lineRule="auto"/>
        <w:jc w:val="both"/>
        <w:rPr>
          <w:rFonts w:asciiTheme="majorHAnsi" w:hAnsiTheme="majorHAnsi" w:cstheme="majorHAnsi"/>
          <w:i/>
          <w:sz w:val="26"/>
          <w:szCs w:val="26"/>
          <w:lang w:val="en-US"/>
        </w:rPr>
      </w:pPr>
      <w:r w:rsidRPr="007C3B73">
        <w:rPr>
          <w:rFonts w:asciiTheme="majorHAnsi" w:hAnsiTheme="majorHAnsi" w:cstheme="majorHAnsi"/>
          <w:i/>
          <w:sz w:val="26"/>
          <w:szCs w:val="26"/>
          <w:lang w:val="en-US"/>
        </w:rPr>
        <w:t>(Biết nguyên tử khối của Na = 23, SỐ Avogadro: N</w:t>
      </w:r>
      <w:r w:rsidRPr="007C3B73">
        <w:rPr>
          <w:rFonts w:asciiTheme="majorHAnsi" w:hAnsiTheme="majorHAnsi" w:cstheme="majorHAnsi"/>
          <w:i/>
          <w:sz w:val="26"/>
          <w:szCs w:val="26"/>
          <w:vertAlign w:val="subscript"/>
          <w:lang w:val="en-US"/>
        </w:rPr>
        <w:t>A</w:t>
      </w:r>
      <w:r w:rsidRPr="007C3B73">
        <w:rPr>
          <w:rFonts w:asciiTheme="majorHAnsi" w:hAnsiTheme="majorHAnsi" w:cstheme="majorHAnsi"/>
          <w:i/>
          <w:sz w:val="26"/>
          <w:szCs w:val="26"/>
          <w:lang w:val="en-US"/>
        </w:rPr>
        <w:t xml:space="preserve"> = 6,02.10</w:t>
      </w:r>
      <w:r w:rsidRPr="007C3B73">
        <w:rPr>
          <w:rFonts w:asciiTheme="majorHAnsi" w:hAnsiTheme="majorHAnsi" w:cstheme="majorHAnsi"/>
          <w:i/>
          <w:sz w:val="26"/>
          <w:szCs w:val="26"/>
          <w:vertAlign w:val="superscript"/>
          <w:lang w:val="en-US"/>
        </w:rPr>
        <w:t>23</w:t>
      </w:r>
      <w:r w:rsidRPr="007C3B73">
        <w:rPr>
          <w:rFonts w:asciiTheme="majorHAnsi" w:hAnsiTheme="majorHAnsi" w:cstheme="majorHAnsi"/>
          <w:i/>
          <w:sz w:val="26"/>
          <w:szCs w:val="26"/>
          <w:lang w:val="en-US"/>
        </w:rPr>
        <w:t>)</w:t>
      </w:r>
    </w:p>
    <w:p w:rsidR="00EB3CFC" w:rsidRPr="00F85C7B" w:rsidRDefault="00EB3CFC"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 xml:space="preserve">c. Đồng vị </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I được dùng để nghiên cứu chứng cường giáp. Trong nghiên cứu này, người ta đưa một lượng NaI vào cơ thể bệnh nhân rồi đo hoạt độ phóng xạ bằng thiết bị chuyên dụng để kết luận về hiện trạng của tuyến giáp. Kết quả thu được hoạt độ phóng xạ là 10,0 MBq. Tính khối lượng Na</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I đã đưa vào cơ thể bệnh nhân.</w:t>
      </w:r>
    </w:p>
    <w:p w:rsidR="00EB3CFC" w:rsidRPr="00F85C7B" w:rsidRDefault="00EB3CFC"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d. Theo yêu cầu của bệnh viện, công ty dược phẩm cần giao mẫu thuốc phóng xạ sao cho thời điểm truyền cho bệnh nhân phải có hoạt độ là 37,0 MBq cho mỗi mL thuốc. Biết rằng mẫu thuốc được giao vào 16h00 ngày hôm trước và được truyền cho bệnh nhân vào 12h00 ngày hôm sau. Tính khối lượng Na</w:t>
      </w:r>
      <w:r w:rsidRPr="00F85C7B">
        <w:rPr>
          <w:rFonts w:asciiTheme="majorHAnsi" w:hAnsiTheme="majorHAnsi" w:cstheme="majorHAnsi"/>
          <w:sz w:val="26"/>
          <w:szCs w:val="26"/>
          <w:vertAlign w:val="superscript"/>
          <w:lang w:val="en-US"/>
        </w:rPr>
        <w:t>123</w:t>
      </w:r>
      <w:r w:rsidRPr="00F85C7B">
        <w:rPr>
          <w:rFonts w:asciiTheme="majorHAnsi" w:hAnsiTheme="majorHAnsi" w:cstheme="majorHAnsi"/>
          <w:sz w:val="26"/>
          <w:szCs w:val="26"/>
          <w:lang w:val="en-US"/>
        </w:rPr>
        <w:t>I trên 1 mL mẫu cần pha lúc giao hàng.</w:t>
      </w:r>
    </w:p>
    <w:p w:rsidR="009063E9" w:rsidRPr="00F85C7B" w:rsidRDefault="009063E9" w:rsidP="00F85C7B">
      <w:pPr>
        <w:spacing w:after="0" w:line="360" w:lineRule="auto"/>
        <w:jc w:val="both"/>
        <w:rPr>
          <w:rFonts w:asciiTheme="majorHAnsi" w:hAnsiTheme="majorHAnsi" w:cstheme="majorHAnsi"/>
          <w:sz w:val="26"/>
          <w:szCs w:val="26"/>
          <w:lang w:val="en-US"/>
        </w:rPr>
      </w:pPr>
      <w:r w:rsidRPr="007C3B73">
        <w:rPr>
          <w:rFonts w:asciiTheme="majorHAnsi" w:hAnsiTheme="majorHAnsi" w:cstheme="majorHAnsi"/>
          <w:b/>
          <w:sz w:val="26"/>
          <w:szCs w:val="26"/>
          <w:lang w:val="en-US"/>
        </w:rPr>
        <w:t>1.2.</w:t>
      </w:r>
      <w:r w:rsidRPr="00F85C7B">
        <w:rPr>
          <w:rFonts w:asciiTheme="majorHAnsi" w:hAnsiTheme="majorHAnsi" w:cstheme="majorHAnsi"/>
          <w:sz w:val="26"/>
          <w:szCs w:val="26"/>
          <w:lang w:val="en-US"/>
        </w:rPr>
        <w:t xml:space="preserve"> Nghiên cứu phản ứng phân hủy clo đioxit (chlorine dioxide) trong môi trường kiềm:</w:t>
      </w:r>
    </w:p>
    <w:p w:rsidR="009063E9" w:rsidRPr="00F85C7B" w:rsidRDefault="009063E9" w:rsidP="007C3B73">
      <w:pPr>
        <w:spacing w:after="0" w:line="360" w:lineRule="auto"/>
        <w:jc w:val="center"/>
        <w:rPr>
          <w:rFonts w:asciiTheme="majorHAnsi" w:hAnsiTheme="majorHAnsi" w:cstheme="majorHAnsi"/>
          <w:sz w:val="26"/>
          <w:szCs w:val="26"/>
          <w:lang w:val="en-US"/>
        </w:rPr>
      </w:pPr>
      <w:r w:rsidRPr="00F85C7B">
        <w:rPr>
          <w:rFonts w:asciiTheme="majorHAnsi" w:hAnsiTheme="majorHAnsi" w:cstheme="majorHAnsi"/>
          <w:sz w:val="26"/>
          <w:szCs w:val="26"/>
          <w:lang w:val="en-US"/>
        </w:rPr>
        <w:t>2ClO</w:t>
      </w:r>
      <w:r w:rsidRPr="00F85C7B">
        <w:rPr>
          <w:rFonts w:asciiTheme="majorHAnsi" w:hAnsiTheme="majorHAnsi" w:cstheme="majorHAnsi"/>
          <w:sz w:val="26"/>
          <w:szCs w:val="26"/>
          <w:vertAlign w:val="subscript"/>
          <w:lang w:val="en-US"/>
        </w:rPr>
        <w:t>2</w:t>
      </w:r>
      <w:r w:rsidRPr="00F85C7B">
        <w:rPr>
          <w:rFonts w:asciiTheme="majorHAnsi" w:hAnsiTheme="majorHAnsi" w:cstheme="majorHAnsi"/>
          <w:sz w:val="26"/>
          <w:szCs w:val="26"/>
          <w:lang w:val="en-US"/>
        </w:rPr>
        <w:t xml:space="preserve"> + 2OH</w:t>
      </w:r>
      <w:r w:rsidRPr="00F85C7B">
        <w:rPr>
          <w:rFonts w:asciiTheme="majorHAnsi" w:hAnsiTheme="majorHAnsi" w:cstheme="majorHAnsi"/>
          <w:sz w:val="26"/>
          <w:szCs w:val="26"/>
          <w:vertAlign w:val="superscript"/>
          <w:lang w:val="en-US"/>
        </w:rPr>
        <w:t>-</w:t>
      </w:r>
      <w:r w:rsidRPr="00F85C7B">
        <w:rPr>
          <w:rFonts w:asciiTheme="majorHAnsi" w:hAnsiTheme="majorHAnsi" w:cstheme="majorHAnsi"/>
          <w:sz w:val="26"/>
          <w:szCs w:val="26"/>
          <w:lang w:val="en-US"/>
        </w:rPr>
        <w:t xml:space="preserve"> </w:t>
      </w:r>
      <w:r w:rsidRPr="00F85C7B">
        <w:rPr>
          <w:rFonts w:asciiTheme="majorHAnsi" w:hAnsiTheme="majorHAnsi" w:cstheme="majorHAnsi"/>
          <w:sz w:val="26"/>
          <w:szCs w:val="26"/>
          <w:lang w:val="en-US"/>
        </w:rPr>
        <w:sym w:font="Symbol" w:char="F0AE"/>
      </w:r>
      <w:r w:rsidRPr="00F85C7B">
        <w:rPr>
          <w:rFonts w:asciiTheme="majorHAnsi" w:hAnsiTheme="majorHAnsi" w:cstheme="majorHAnsi"/>
          <w:sz w:val="26"/>
          <w:szCs w:val="26"/>
          <w:lang w:val="en-US"/>
        </w:rPr>
        <w:t xml:space="preserve"> ClO</w:t>
      </w:r>
      <w:r w:rsidRPr="00F85C7B">
        <w:rPr>
          <w:rFonts w:asciiTheme="majorHAnsi" w:hAnsiTheme="majorHAnsi" w:cstheme="majorHAnsi"/>
          <w:sz w:val="26"/>
          <w:szCs w:val="26"/>
          <w:vertAlign w:val="subscript"/>
          <w:lang w:val="en-US"/>
        </w:rPr>
        <w:t>2</w:t>
      </w:r>
      <w:r w:rsidRPr="00F85C7B">
        <w:rPr>
          <w:rFonts w:asciiTheme="majorHAnsi" w:hAnsiTheme="majorHAnsi" w:cstheme="majorHAnsi"/>
          <w:sz w:val="26"/>
          <w:szCs w:val="26"/>
          <w:vertAlign w:val="superscript"/>
          <w:lang w:val="en-US"/>
        </w:rPr>
        <w:t>-</w:t>
      </w:r>
      <w:r w:rsidRPr="00F85C7B">
        <w:rPr>
          <w:rFonts w:asciiTheme="majorHAnsi" w:hAnsiTheme="majorHAnsi" w:cstheme="majorHAnsi"/>
          <w:sz w:val="26"/>
          <w:szCs w:val="26"/>
          <w:lang w:val="en-US"/>
        </w:rPr>
        <w:t xml:space="preserve"> + ClO</w:t>
      </w:r>
      <w:r w:rsidRPr="00F85C7B">
        <w:rPr>
          <w:rFonts w:asciiTheme="majorHAnsi" w:hAnsiTheme="majorHAnsi" w:cstheme="majorHAnsi"/>
          <w:sz w:val="26"/>
          <w:szCs w:val="26"/>
          <w:vertAlign w:val="subscript"/>
          <w:lang w:val="en-US"/>
        </w:rPr>
        <w:t>2</w:t>
      </w:r>
      <w:r w:rsidRPr="00F85C7B">
        <w:rPr>
          <w:rFonts w:asciiTheme="majorHAnsi" w:hAnsiTheme="majorHAnsi" w:cstheme="majorHAnsi"/>
          <w:sz w:val="26"/>
          <w:szCs w:val="26"/>
          <w:vertAlign w:val="superscript"/>
          <w:lang w:val="en-US"/>
        </w:rPr>
        <w:t>-</w:t>
      </w:r>
      <w:r w:rsidRPr="00F85C7B">
        <w:rPr>
          <w:rFonts w:asciiTheme="majorHAnsi" w:hAnsiTheme="majorHAnsi" w:cstheme="majorHAnsi"/>
          <w:sz w:val="26"/>
          <w:szCs w:val="26"/>
          <w:lang w:val="en-US"/>
        </w:rPr>
        <w:t xml:space="preserve"> + H</w:t>
      </w:r>
      <w:r w:rsidRPr="00F85C7B">
        <w:rPr>
          <w:rFonts w:asciiTheme="majorHAnsi" w:hAnsiTheme="majorHAnsi" w:cstheme="majorHAnsi"/>
          <w:sz w:val="26"/>
          <w:szCs w:val="26"/>
          <w:vertAlign w:val="subscript"/>
          <w:lang w:val="en-US"/>
        </w:rPr>
        <w:t>2</w:t>
      </w:r>
      <w:r w:rsidRPr="00F85C7B">
        <w:rPr>
          <w:rFonts w:asciiTheme="majorHAnsi" w:hAnsiTheme="majorHAnsi" w:cstheme="majorHAnsi"/>
          <w:sz w:val="26"/>
          <w:szCs w:val="26"/>
          <w:lang w:val="en-US"/>
        </w:rPr>
        <w:t>O</w:t>
      </w:r>
    </w:p>
    <w:p w:rsidR="009063E9" w:rsidRPr="00F85C7B" w:rsidRDefault="009063E9"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Các số liệu thực nghiệm thu được ở bảng sau:</w:t>
      </w:r>
    </w:p>
    <w:tbl>
      <w:tblPr>
        <w:tblStyle w:val="TableGrid"/>
        <w:tblW w:w="0" w:type="auto"/>
        <w:jc w:val="center"/>
        <w:tblLook w:val="04A0" w:firstRow="1" w:lastRow="0" w:firstColumn="1" w:lastColumn="0" w:noHBand="0" w:noVBand="1"/>
      </w:tblPr>
      <w:tblGrid>
        <w:gridCol w:w="1552"/>
        <w:gridCol w:w="1889"/>
        <w:gridCol w:w="1802"/>
        <w:gridCol w:w="2621"/>
      </w:tblGrid>
      <w:tr w:rsidR="009063E9" w:rsidRPr="00F85C7B" w:rsidTr="007C3B73">
        <w:trPr>
          <w:jc w:val="center"/>
        </w:trPr>
        <w:tc>
          <w:tcPr>
            <w:tcW w:w="155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Thí nghiệm</w:t>
            </w:r>
          </w:p>
        </w:tc>
        <w:tc>
          <w:tcPr>
            <w:tcW w:w="1889"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[ClO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w:t>
            </w:r>
            <w:r w:rsidRPr="00F85C7B">
              <w:rPr>
                <w:rFonts w:asciiTheme="majorHAnsi" w:hAnsiTheme="majorHAnsi" w:cstheme="majorHAnsi"/>
                <w:sz w:val="26"/>
                <w:szCs w:val="26"/>
                <w:vertAlign w:val="subscript"/>
              </w:rPr>
              <w:t>o</w:t>
            </w:r>
            <w:r w:rsidRPr="00F85C7B">
              <w:rPr>
                <w:rFonts w:asciiTheme="majorHAnsi" w:hAnsiTheme="majorHAnsi" w:cstheme="majorHAnsi"/>
                <w:sz w:val="26"/>
                <w:szCs w:val="26"/>
              </w:rPr>
              <w:t>, mol/L</w:t>
            </w:r>
          </w:p>
        </w:tc>
        <w:tc>
          <w:tcPr>
            <w:tcW w:w="180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[OH</w:t>
            </w:r>
            <w:r w:rsidRPr="00F85C7B">
              <w:rPr>
                <w:rFonts w:asciiTheme="majorHAnsi" w:hAnsiTheme="majorHAnsi" w:cstheme="majorHAnsi"/>
                <w:sz w:val="26"/>
                <w:szCs w:val="26"/>
                <w:vertAlign w:val="superscript"/>
              </w:rPr>
              <w:t>-</w:t>
            </w:r>
            <w:r w:rsidRPr="00F85C7B">
              <w:rPr>
                <w:rFonts w:asciiTheme="majorHAnsi" w:hAnsiTheme="majorHAnsi" w:cstheme="majorHAnsi"/>
                <w:sz w:val="26"/>
                <w:szCs w:val="26"/>
              </w:rPr>
              <w:t>]</w:t>
            </w:r>
            <w:r w:rsidRPr="00F85C7B">
              <w:rPr>
                <w:rFonts w:asciiTheme="majorHAnsi" w:hAnsiTheme="majorHAnsi" w:cstheme="majorHAnsi"/>
                <w:sz w:val="26"/>
                <w:szCs w:val="26"/>
                <w:vertAlign w:val="subscript"/>
              </w:rPr>
              <w:t>o</w:t>
            </w:r>
            <w:r w:rsidRPr="00F85C7B">
              <w:rPr>
                <w:rFonts w:asciiTheme="majorHAnsi" w:hAnsiTheme="majorHAnsi" w:cstheme="majorHAnsi"/>
                <w:sz w:val="26"/>
                <w:szCs w:val="26"/>
              </w:rPr>
              <w:t>, mol/L</w:t>
            </w:r>
          </w:p>
        </w:tc>
        <w:tc>
          <w:tcPr>
            <w:tcW w:w="2621"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Tốc độ đầu, mol/(L.s)</w:t>
            </w:r>
          </w:p>
        </w:tc>
      </w:tr>
      <w:tr w:rsidR="009063E9" w:rsidRPr="00F85C7B" w:rsidTr="007C3B73">
        <w:trPr>
          <w:jc w:val="center"/>
        </w:trPr>
        <w:tc>
          <w:tcPr>
            <w:tcW w:w="155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1</w:t>
            </w:r>
          </w:p>
        </w:tc>
        <w:tc>
          <w:tcPr>
            <w:tcW w:w="1889"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0,005</w:t>
            </w:r>
          </w:p>
        </w:tc>
        <w:tc>
          <w:tcPr>
            <w:tcW w:w="180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0,010</w:t>
            </w:r>
          </w:p>
        </w:tc>
        <w:tc>
          <w:tcPr>
            <w:tcW w:w="2621" w:type="dxa"/>
            <w:vAlign w:val="center"/>
          </w:tcPr>
          <w:p w:rsidR="009063E9" w:rsidRPr="00F85C7B" w:rsidRDefault="009063E9" w:rsidP="007C3B73">
            <w:pPr>
              <w:spacing w:line="360" w:lineRule="auto"/>
              <w:jc w:val="center"/>
              <w:rPr>
                <w:rFonts w:asciiTheme="majorHAnsi" w:hAnsiTheme="majorHAnsi" w:cstheme="majorHAnsi"/>
                <w:sz w:val="26"/>
                <w:szCs w:val="26"/>
                <w:vertAlign w:val="superscript"/>
              </w:rPr>
            </w:pPr>
            <w:r w:rsidRPr="00F85C7B">
              <w:rPr>
                <w:rFonts w:asciiTheme="majorHAnsi" w:hAnsiTheme="majorHAnsi" w:cstheme="majorHAnsi"/>
                <w:sz w:val="26"/>
                <w:szCs w:val="26"/>
              </w:rPr>
              <w:t>5,75.19</w:t>
            </w:r>
            <w:r w:rsidRPr="00F85C7B">
              <w:rPr>
                <w:rFonts w:asciiTheme="majorHAnsi" w:hAnsiTheme="majorHAnsi" w:cstheme="majorHAnsi"/>
                <w:sz w:val="26"/>
                <w:szCs w:val="26"/>
                <w:vertAlign w:val="superscript"/>
              </w:rPr>
              <w:t>-5</w:t>
            </w:r>
          </w:p>
        </w:tc>
      </w:tr>
      <w:tr w:rsidR="009063E9" w:rsidRPr="00F85C7B" w:rsidTr="007C3B73">
        <w:trPr>
          <w:jc w:val="center"/>
        </w:trPr>
        <w:tc>
          <w:tcPr>
            <w:tcW w:w="155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2</w:t>
            </w:r>
          </w:p>
        </w:tc>
        <w:tc>
          <w:tcPr>
            <w:tcW w:w="1889"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0,010</w:t>
            </w:r>
          </w:p>
        </w:tc>
        <w:tc>
          <w:tcPr>
            <w:tcW w:w="180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0,010</w:t>
            </w:r>
          </w:p>
        </w:tc>
        <w:tc>
          <w:tcPr>
            <w:tcW w:w="2621" w:type="dxa"/>
            <w:vAlign w:val="center"/>
          </w:tcPr>
          <w:p w:rsidR="009063E9" w:rsidRPr="00F85C7B" w:rsidRDefault="009063E9" w:rsidP="007C3B73">
            <w:pPr>
              <w:spacing w:line="360" w:lineRule="auto"/>
              <w:jc w:val="center"/>
              <w:rPr>
                <w:rFonts w:asciiTheme="majorHAnsi" w:hAnsiTheme="majorHAnsi" w:cstheme="majorHAnsi"/>
                <w:sz w:val="26"/>
                <w:szCs w:val="26"/>
                <w:vertAlign w:val="superscript"/>
              </w:rPr>
            </w:pPr>
            <w:r w:rsidRPr="00F85C7B">
              <w:rPr>
                <w:rFonts w:asciiTheme="majorHAnsi" w:hAnsiTheme="majorHAnsi" w:cstheme="majorHAnsi"/>
                <w:sz w:val="26"/>
                <w:szCs w:val="26"/>
              </w:rPr>
              <w:t>2,30.10</w:t>
            </w:r>
            <w:r w:rsidRPr="00F85C7B">
              <w:rPr>
                <w:rFonts w:asciiTheme="majorHAnsi" w:hAnsiTheme="majorHAnsi" w:cstheme="majorHAnsi"/>
                <w:sz w:val="26"/>
                <w:szCs w:val="26"/>
                <w:vertAlign w:val="superscript"/>
              </w:rPr>
              <w:t>-4</w:t>
            </w:r>
          </w:p>
        </w:tc>
      </w:tr>
      <w:tr w:rsidR="009063E9" w:rsidRPr="00F85C7B" w:rsidTr="007C3B73">
        <w:trPr>
          <w:jc w:val="center"/>
        </w:trPr>
        <w:tc>
          <w:tcPr>
            <w:tcW w:w="155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3</w:t>
            </w:r>
          </w:p>
        </w:tc>
        <w:tc>
          <w:tcPr>
            <w:tcW w:w="1889"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0,010</w:t>
            </w:r>
          </w:p>
        </w:tc>
        <w:tc>
          <w:tcPr>
            <w:tcW w:w="1802" w:type="dxa"/>
            <w:vAlign w:val="center"/>
          </w:tcPr>
          <w:p w:rsidR="009063E9" w:rsidRPr="00F85C7B" w:rsidRDefault="009063E9"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0,005</w:t>
            </w:r>
          </w:p>
        </w:tc>
        <w:tc>
          <w:tcPr>
            <w:tcW w:w="2621" w:type="dxa"/>
            <w:vAlign w:val="center"/>
          </w:tcPr>
          <w:p w:rsidR="009063E9" w:rsidRPr="00F85C7B" w:rsidRDefault="009063E9" w:rsidP="007C3B73">
            <w:pPr>
              <w:spacing w:line="360" w:lineRule="auto"/>
              <w:jc w:val="center"/>
              <w:rPr>
                <w:rFonts w:asciiTheme="majorHAnsi" w:hAnsiTheme="majorHAnsi" w:cstheme="majorHAnsi"/>
                <w:sz w:val="26"/>
                <w:szCs w:val="26"/>
                <w:vertAlign w:val="superscript"/>
              </w:rPr>
            </w:pPr>
            <w:r w:rsidRPr="00F85C7B">
              <w:rPr>
                <w:rFonts w:asciiTheme="majorHAnsi" w:hAnsiTheme="majorHAnsi" w:cstheme="majorHAnsi"/>
                <w:sz w:val="26"/>
                <w:szCs w:val="26"/>
              </w:rPr>
              <w:t>1,15.10</w:t>
            </w:r>
            <w:r w:rsidRPr="00F85C7B">
              <w:rPr>
                <w:rFonts w:asciiTheme="majorHAnsi" w:hAnsiTheme="majorHAnsi" w:cstheme="majorHAnsi"/>
                <w:sz w:val="26"/>
                <w:szCs w:val="26"/>
                <w:vertAlign w:val="superscript"/>
              </w:rPr>
              <w:t>-4</w:t>
            </w:r>
          </w:p>
        </w:tc>
      </w:tr>
    </w:tbl>
    <w:p w:rsidR="009063E9" w:rsidRPr="00F85C7B" w:rsidRDefault="009063E9"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xml:space="preserve">a. Xác </w:t>
      </w:r>
      <w:r w:rsidR="0072440E" w:rsidRPr="00F85C7B">
        <w:rPr>
          <w:rFonts w:asciiTheme="majorHAnsi" w:hAnsiTheme="majorHAnsi" w:cstheme="majorHAnsi"/>
          <w:sz w:val="26"/>
          <w:szCs w:val="26"/>
        </w:rPr>
        <w:t>định bậc riêng phần của ClO</w:t>
      </w:r>
      <w:r w:rsidR="0072440E" w:rsidRPr="00F85C7B">
        <w:rPr>
          <w:rFonts w:asciiTheme="majorHAnsi" w:hAnsiTheme="majorHAnsi" w:cstheme="majorHAnsi"/>
          <w:sz w:val="26"/>
          <w:szCs w:val="26"/>
          <w:vertAlign w:val="subscript"/>
        </w:rPr>
        <w:t>2</w:t>
      </w:r>
      <w:r w:rsidR="0072440E" w:rsidRPr="00F85C7B">
        <w:rPr>
          <w:rFonts w:asciiTheme="majorHAnsi" w:hAnsiTheme="majorHAnsi" w:cstheme="majorHAnsi"/>
          <w:sz w:val="26"/>
          <w:szCs w:val="26"/>
        </w:rPr>
        <w:t>, OH</w:t>
      </w:r>
      <w:r w:rsidR="0072440E" w:rsidRPr="00F85C7B">
        <w:rPr>
          <w:rFonts w:asciiTheme="majorHAnsi" w:hAnsiTheme="majorHAnsi" w:cstheme="majorHAnsi"/>
          <w:sz w:val="26"/>
          <w:szCs w:val="26"/>
          <w:vertAlign w:val="superscript"/>
        </w:rPr>
        <w:t>-</w:t>
      </w:r>
      <w:r w:rsidR="0072440E" w:rsidRPr="00F85C7B">
        <w:rPr>
          <w:rFonts w:asciiTheme="majorHAnsi" w:hAnsiTheme="majorHAnsi" w:cstheme="majorHAnsi"/>
          <w:sz w:val="26"/>
          <w:szCs w:val="26"/>
        </w:rPr>
        <w:t>. Viết biểu thức tốc độ phản ứng.</w:t>
      </w:r>
    </w:p>
    <w:p w:rsidR="0072440E" w:rsidRPr="00F85C7B" w:rsidRDefault="0072440E"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 Xác định hằng số tốc độ của phản ứng (1) (ghi rõ đơn vị của hằng số tốc độ phản ứng).</w:t>
      </w:r>
    </w:p>
    <w:p w:rsidR="0072440E" w:rsidRPr="00F85C7B" w:rsidRDefault="0072440E" w:rsidP="00F85C7B">
      <w:pPr>
        <w:spacing w:after="0" w:line="360" w:lineRule="auto"/>
        <w:jc w:val="both"/>
        <w:rPr>
          <w:rFonts w:asciiTheme="majorHAnsi" w:hAnsiTheme="majorHAnsi" w:cstheme="majorHAnsi"/>
          <w:sz w:val="26"/>
          <w:szCs w:val="26"/>
        </w:rPr>
      </w:pPr>
    </w:p>
    <w:p w:rsidR="008D639D" w:rsidRPr="00F85C7B" w:rsidRDefault="008D639D" w:rsidP="00F85C7B">
      <w:pPr>
        <w:spacing w:after="0" w:line="360" w:lineRule="auto"/>
        <w:jc w:val="both"/>
        <w:rPr>
          <w:rFonts w:asciiTheme="majorHAnsi" w:hAnsiTheme="majorHAnsi" w:cstheme="majorHAnsi"/>
          <w:b/>
          <w:sz w:val="26"/>
          <w:szCs w:val="26"/>
          <w:lang w:val="en-US"/>
        </w:rPr>
      </w:pPr>
      <w:r w:rsidRPr="00F85C7B">
        <w:rPr>
          <w:rFonts w:asciiTheme="majorHAnsi" w:hAnsiTheme="majorHAnsi" w:cstheme="majorHAnsi"/>
          <w:b/>
          <w:sz w:val="26"/>
          <w:szCs w:val="26"/>
          <w:lang w:val="en-US"/>
        </w:rPr>
        <w:t>Câu 2. (4,0 điểm)</w:t>
      </w:r>
    </w:p>
    <w:p w:rsidR="0072440E" w:rsidRPr="00F85C7B" w:rsidRDefault="0072440E" w:rsidP="00F85C7B">
      <w:pPr>
        <w:spacing w:after="0" w:line="360" w:lineRule="auto"/>
        <w:jc w:val="both"/>
        <w:rPr>
          <w:rFonts w:asciiTheme="majorHAnsi" w:hAnsiTheme="majorHAnsi" w:cstheme="majorHAnsi"/>
          <w:sz w:val="26"/>
          <w:szCs w:val="26"/>
        </w:rPr>
      </w:pPr>
      <w:r w:rsidRPr="007C3B73">
        <w:rPr>
          <w:rFonts w:asciiTheme="majorHAnsi" w:hAnsiTheme="majorHAnsi" w:cstheme="majorHAnsi"/>
          <w:b/>
          <w:sz w:val="26"/>
          <w:szCs w:val="26"/>
        </w:rPr>
        <w:t>2.1.</w:t>
      </w:r>
      <w:r w:rsidRPr="00F85C7B">
        <w:rPr>
          <w:rFonts w:asciiTheme="majorHAnsi" w:hAnsiTheme="majorHAnsi" w:cstheme="majorHAnsi"/>
          <w:sz w:val="26"/>
          <w:szCs w:val="26"/>
        </w:rPr>
        <w:t xml:space="preserve"> Ở nhiệt độ 298,5 K, áp suất 1 bar thì độ tan của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là 33,9 lít trong 1 lít nước.</w:t>
      </w:r>
    </w:p>
    <w:p w:rsidR="0072440E" w:rsidRPr="00F85C7B" w:rsidRDefault="0072440E"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Cho 1 atm = 1,013 bar, 1 bar = 10</w:t>
      </w:r>
      <w:r w:rsidRPr="00F85C7B">
        <w:rPr>
          <w:rFonts w:asciiTheme="majorHAnsi" w:hAnsiTheme="majorHAnsi" w:cstheme="majorHAnsi"/>
          <w:sz w:val="26"/>
          <w:szCs w:val="26"/>
          <w:vertAlign w:val="superscript"/>
        </w:rPr>
        <w:t>5</w:t>
      </w:r>
      <w:r w:rsidRPr="00F85C7B">
        <w:rPr>
          <w:rFonts w:asciiTheme="majorHAnsi" w:hAnsiTheme="majorHAnsi" w:cstheme="majorHAnsi"/>
          <w:sz w:val="26"/>
          <w:szCs w:val="26"/>
        </w:rPr>
        <w:t xml:space="preserve"> Pa, R = 8,314 J/mol.K.</w:t>
      </w:r>
    </w:p>
    <w:p w:rsidR="0072440E" w:rsidRPr="00F85C7B" w:rsidRDefault="0072440E"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lastRenderedPageBreak/>
        <w:t>a. Tính nồng độ mol của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dung dịch bão hòa (dung dịch A). Coi thể tích dung dịch không đổi khi hòa tan thêm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w:t>
      </w:r>
    </w:p>
    <w:p w:rsidR="0072440E" w:rsidRPr="007C3B73" w:rsidRDefault="0072440E"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Cho (SO</w:t>
      </w:r>
      <w:r w:rsidRPr="007C3B73">
        <w:rPr>
          <w:rFonts w:asciiTheme="majorHAnsi" w:hAnsiTheme="majorHAnsi" w:cstheme="majorHAnsi"/>
          <w:i/>
          <w:sz w:val="26"/>
          <w:szCs w:val="26"/>
          <w:vertAlign w:val="subscript"/>
        </w:rPr>
        <w:t>2</w:t>
      </w:r>
      <w:r w:rsidRPr="007C3B73">
        <w:rPr>
          <w:rFonts w:asciiTheme="majorHAnsi" w:hAnsiTheme="majorHAnsi" w:cstheme="majorHAnsi"/>
          <w:i/>
          <w:sz w:val="26"/>
          <w:szCs w:val="26"/>
        </w:rPr>
        <w:t xml:space="preserve"> + H</w:t>
      </w:r>
      <w:r w:rsidRPr="007C3B73">
        <w:rPr>
          <w:rFonts w:asciiTheme="majorHAnsi" w:hAnsiTheme="majorHAnsi" w:cstheme="majorHAnsi"/>
          <w:i/>
          <w:sz w:val="26"/>
          <w:szCs w:val="26"/>
          <w:vertAlign w:val="subscript"/>
        </w:rPr>
        <w:t>2</w:t>
      </w:r>
      <w:r w:rsidRPr="007C3B73">
        <w:rPr>
          <w:rFonts w:asciiTheme="majorHAnsi" w:hAnsiTheme="majorHAnsi" w:cstheme="majorHAnsi"/>
          <w:i/>
          <w:sz w:val="26"/>
          <w:szCs w:val="26"/>
        </w:rPr>
        <w:t>O) có hằng số phân li axit hai nấc lần lượt là K</w:t>
      </w:r>
      <w:r w:rsidRPr="007C3B73">
        <w:rPr>
          <w:rFonts w:asciiTheme="majorHAnsi" w:hAnsiTheme="majorHAnsi" w:cstheme="majorHAnsi"/>
          <w:i/>
          <w:sz w:val="26"/>
          <w:szCs w:val="26"/>
          <w:vertAlign w:val="subscript"/>
        </w:rPr>
        <w:t>a1</w:t>
      </w:r>
      <w:r w:rsidRPr="007C3B73">
        <w:rPr>
          <w:rFonts w:asciiTheme="majorHAnsi" w:hAnsiTheme="majorHAnsi" w:cstheme="majorHAnsi"/>
          <w:i/>
          <w:sz w:val="26"/>
          <w:szCs w:val="26"/>
        </w:rPr>
        <w:t xml:space="preserve"> = 10</w:t>
      </w:r>
      <w:r w:rsidRPr="007C3B73">
        <w:rPr>
          <w:rFonts w:asciiTheme="majorHAnsi" w:hAnsiTheme="majorHAnsi" w:cstheme="majorHAnsi"/>
          <w:i/>
          <w:sz w:val="26"/>
          <w:szCs w:val="26"/>
          <w:vertAlign w:val="superscript"/>
        </w:rPr>
        <w:t>-1,76</w:t>
      </w:r>
      <w:r w:rsidR="001102B7" w:rsidRPr="007C3B73">
        <w:rPr>
          <w:rFonts w:asciiTheme="majorHAnsi" w:hAnsiTheme="majorHAnsi" w:cstheme="majorHAnsi"/>
          <w:i/>
          <w:sz w:val="26"/>
          <w:szCs w:val="26"/>
        </w:rPr>
        <w:t>, K</w:t>
      </w:r>
      <w:r w:rsidR="001102B7" w:rsidRPr="007C3B73">
        <w:rPr>
          <w:rFonts w:asciiTheme="majorHAnsi" w:hAnsiTheme="majorHAnsi" w:cstheme="majorHAnsi"/>
          <w:i/>
          <w:sz w:val="26"/>
          <w:szCs w:val="26"/>
          <w:vertAlign w:val="subscript"/>
        </w:rPr>
        <w:t>a2</w:t>
      </w:r>
      <w:r w:rsidR="001102B7" w:rsidRPr="007C3B73">
        <w:rPr>
          <w:rFonts w:asciiTheme="majorHAnsi" w:hAnsiTheme="majorHAnsi" w:cstheme="majorHAnsi"/>
          <w:i/>
          <w:sz w:val="26"/>
          <w:szCs w:val="26"/>
        </w:rPr>
        <w:t xml:space="preserve"> = 10</w:t>
      </w:r>
      <w:r w:rsidR="001102B7" w:rsidRPr="007C3B73">
        <w:rPr>
          <w:rFonts w:asciiTheme="majorHAnsi" w:hAnsiTheme="majorHAnsi" w:cstheme="majorHAnsi"/>
          <w:i/>
          <w:sz w:val="26"/>
          <w:szCs w:val="26"/>
          <w:vertAlign w:val="superscript"/>
        </w:rPr>
        <w:t>-7,21</w:t>
      </w:r>
      <w:r w:rsidR="001102B7" w:rsidRPr="007C3B73">
        <w:rPr>
          <w:rFonts w:asciiTheme="majorHAnsi" w:hAnsiTheme="majorHAnsi" w:cstheme="majorHAnsi"/>
          <w:i/>
          <w:sz w:val="26"/>
          <w:szCs w:val="26"/>
        </w:rPr>
        <w:t>.</w:t>
      </w:r>
    </w:p>
    <w:p w:rsidR="001102B7" w:rsidRPr="00F85C7B" w:rsidRDefault="001102B7"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 Tính pH của dung dịch A.</w:t>
      </w:r>
    </w:p>
    <w:p w:rsidR="001102B7" w:rsidRPr="00F85C7B" w:rsidRDefault="001102B7"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c. Nhỏ từng giọt brom đến dư vào một dung dịch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chưa biết nồng độ (dung dịch B) để oxi hóa hoàn toàn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sau đó tách brom dư thì được dung dịch có pH = 1,49. Tính nồng độ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B.</w:t>
      </w:r>
    </w:p>
    <w:p w:rsidR="001102B7" w:rsidRPr="007C3B73" w:rsidRDefault="001102B7"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Cho hằng số phân li nấc thứ hai của H</w:t>
      </w:r>
      <w:r w:rsidRPr="007C3B73">
        <w:rPr>
          <w:rFonts w:asciiTheme="majorHAnsi" w:hAnsiTheme="majorHAnsi" w:cstheme="majorHAnsi"/>
          <w:i/>
          <w:sz w:val="26"/>
          <w:szCs w:val="26"/>
          <w:vertAlign w:val="subscript"/>
        </w:rPr>
        <w:t>2</w:t>
      </w:r>
      <w:r w:rsidRPr="007C3B73">
        <w:rPr>
          <w:rFonts w:asciiTheme="majorHAnsi" w:hAnsiTheme="majorHAnsi" w:cstheme="majorHAnsi"/>
          <w:i/>
          <w:sz w:val="26"/>
          <w:szCs w:val="26"/>
        </w:rPr>
        <w:t>SO</w:t>
      </w:r>
      <w:r w:rsidRPr="007C3B73">
        <w:rPr>
          <w:rFonts w:asciiTheme="majorHAnsi" w:hAnsiTheme="majorHAnsi" w:cstheme="majorHAnsi"/>
          <w:i/>
          <w:sz w:val="26"/>
          <w:szCs w:val="26"/>
          <w:vertAlign w:val="subscript"/>
        </w:rPr>
        <w:t>4</w:t>
      </w:r>
      <w:r w:rsidRPr="007C3B73">
        <w:rPr>
          <w:rFonts w:asciiTheme="majorHAnsi" w:hAnsiTheme="majorHAnsi" w:cstheme="majorHAnsi"/>
          <w:i/>
          <w:sz w:val="26"/>
          <w:szCs w:val="26"/>
        </w:rPr>
        <w:t xml:space="preserve"> là K</w:t>
      </w:r>
      <w:r w:rsidRPr="007C3B73">
        <w:rPr>
          <w:rFonts w:asciiTheme="majorHAnsi" w:hAnsiTheme="majorHAnsi" w:cstheme="majorHAnsi"/>
          <w:i/>
          <w:sz w:val="26"/>
          <w:szCs w:val="26"/>
          <w:vertAlign w:val="subscript"/>
        </w:rPr>
        <w:t>a</w:t>
      </w:r>
      <w:r w:rsidRPr="007C3B73">
        <w:rPr>
          <w:rFonts w:asciiTheme="majorHAnsi" w:hAnsiTheme="majorHAnsi" w:cstheme="majorHAnsi"/>
          <w:i/>
          <w:sz w:val="26"/>
          <w:szCs w:val="26"/>
        </w:rPr>
        <w:t xml:space="preserve"> = 10</w:t>
      </w:r>
      <w:r w:rsidRPr="007C3B73">
        <w:rPr>
          <w:rFonts w:asciiTheme="majorHAnsi" w:hAnsiTheme="majorHAnsi" w:cstheme="majorHAnsi"/>
          <w:i/>
          <w:sz w:val="26"/>
          <w:szCs w:val="26"/>
          <w:vertAlign w:val="superscript"/>
        </w:rPr>
        <w:t>-2</w:t>
      </w:r>
      <w:r w:rsidRPr="007C3B73">
        <w:rPr>
          <w:rFonts w:asciiTheme="majorHAnsi" w:hAnsiTheme="majorHAnsi" w:cstheme="majorHAnsi"/>
          <w:i/>
          <w:sz w:val="26"/>
          <w:szCs w:val="26"/>
        </w:rPr>
        <w:t>.</w:t>
      </w:r>
    </w:p>
    <w:p w:rsidR="001102B7" w:rsidRPr="00F85C7B" w:rsidRDefault="001102B7"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d. Giả sử pH của nước mưa chỉ do sự hòa tan của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khí quyển quyết định. Tính nồng độ mol của SO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nước mưa có pH = 3,2.</w:t>
      </w:r>
    </w:p>
    <w:p w:rsidR="001102B7" w:rsidRPr="00F85C7B" w:rsidRDefault="00B21927" w:rsidP="00F85C7B">
      <w:pPr>
        <w:spacing w:after="0" w:line="360" w:lineRule="auto"/>
        <w:jc w:val="both"/>
        <w:rPr>
          <w:rFonts w:asciiTheme="majorHAnsi" w:hAnsiTheme="majorHAnsi" w:cstheme="majorHAnsi"/>
          <w:sz w:val="26"/>
          <w:szCs w:val="26"/>
        </w:rPr>
      </w:pPr>
      <w:r w:rsidRPr="007C3B73">
        <w:rPr>
          <w:rFonts w:asciiTheme="majorHAnsi" w:hAnsiTheme="majorHAnsi" w:cstheme="majorHAnsi"/>
          <w:b/>
          <w:sz w:val="26"/>
          <w:szCs w:val="26"/>
        </w:rPr>
        <w:t>2.2.</w:t>
      </w:r>
      <w:r w:rsidRPr="00F85C7B">
        <w:rPr>
          <w:rFonts w:asciiTheme="majorHAnsi" w:hAnsiTheme="majorHAnsi" w:cstheme="majorHAnsi"/>
          <w:sz w:val="26"/>
          <w:szCs w:val="26"/>
        </w:rPr>
        <w:t xml:space="preserve"> Một mô hình pin nhiên liệu hoạt động dựa trên phản ứng oxi hóa CH</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OH (1) bởi khí 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môi trường KOH 5,0 M, sử dụng các điện cực bằng Pt theo phương trình sau:</w:t>
      </w:r>
    </w:p>
    <w:p w:rsidR="00B21927" w:rsidRPr="00F85C7B" w:rsidRDefault="00B21927" w:rsidP="007C3B73">
      <w:pPr>
        <w:spacing w:after="0" w:line="360" w:lineRule="auto"/>
        <w:jc w:val="center"/>
        <w:rPr>
          <w:rFonts w:asciiTheme="majorHAnsi" w:hAnsiTheme="majorHAnsi" w:cstheme="majorHAnsi"/>
          <w:sz w:val="26"/>
          <w:szCs w:val="26"/>
        </w:rPr>
      </w:pPr>
      <w:r w:rsidRPr="00F85C7B">
        <w:rPr>
          <w:rFonts w:asciiTheme="majorHAnsi" w:hAnsiTheme="majorHAnsi" w:cstheme="majorHAnsi"/>
          <w:sz w:val="26"/>
          <w:szCs w:val="26"/>
        </w:rPr>
        <w:t>2CH</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OH (l) + 3O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(k) + 4OH</w:t>
      </w:r>
      <w:r w:rsidRPr="00F85C7B">
        <w:rPr>
          <w:rFonts w:asciiTheme="majorHAnsi" w:hAnsiTheme="majorHAnsi" w:cstheme="majorHAnsi"/>
          <w:sz w:val="26"/>
          <w:szCs w:val="26"/>
          <w:vertAlign w:val="superscript"/>
        </w:rPr>
        <w:t>-</w:t>
      </w:r>
      <w:r w:rsidRPr="00F85C7B">
        <w:rPr>
          <w:rFonts w:asciiTheme="majorHAnsi" w:hAnsiTheme="majorHAnsi" w:cstheme="majorHAnsi"/>
          <w:sz w:val="26"/>
          <w:szCs w:val="26"/>
        </w:rPr>
        <w:t xml:space="preserve"> (dd) </w:t>
      </w:r>
      <w:r w:rsidRPr="00F85C7B">
        <w:rPr>
          <w:rFonts w:asciiTheme="majorHAnsi" w:hAnsiTheme="majorHAnsi" w:cstheme="majorHAnsi"/>
          <w:sz w:val="26"/>
          <w:szCs w:val="26"/>
        </w:rPr>
        <w:sym w:font="Symbol" w:char="F0AE"/>
      </w:r>
      <w:r w:rsidR="001516F2" w:rsidRPr="00F85C7B">
        <w:rPr>
          <w:rFonts w:asciiTheme="majorHAnsi" w:hAnsiTheme="majorHAnsi" w:cstheme="majorHAnsi"/>
          <w:sz w:val="26"/>
          <w:szCs w:val="26"/>
        </w:rPr>
        <w:t xml:space="preserve"> 2CO</w:t>
      </w:r>
      <w:r w:rsidR="001516F2" w:rsidRPr="00F85C7B">
        <w:rPr>
          <w:rFonts w:asciiTheme="majorHAnsi" w:hAnsiTheme="majorHAnsi" w:cstheme="majorHAnsi"/>
          <w:sz w:val="26"/>
          <w:szCs w:val="26"/>
          <w:vertAlign w:val="subscript"/>
        </w:rPr>
        <w:t>3</w:t>
      </w:r>
      <w:r w:rsidR="001516F2" w:rsidRPr="00F85C7B">
        <w:rPr>
          <w:rFonts w:asciiTheme="majorHAnsi" w:hAnsiTheme="majorHAnsi" w:cstheme="majorHAnsi"/>
          <w:sz w:val="26"/>
          <w:szCs w:val="26"/>
          <w:vertAlign w:val="superscript"/>
        </w:rPr>
        <w:t>2-</w:t>
      </w:r>
      <w:r w:rsidR="001516F2" w:rsidRPr="00F85C7B">
        <w:rPr>
          <w:rFonts w:asciiTheme="majorHAnsi" w:hAnsiTheme="majorHAnsi" w:cstheme="majorHAnsi"/>
          <w:sz w:val="26"/>
          <w:szCs w:val="26"/>
        </w:rPr>
        <w:t xml:space="preserve"> (dd) + 6H</w:t>
      </w:r>
      <w:r w:rsidR="001516F2" w:rsidRPr="00F85C7B">
        <w:rPr>
          <w:rFonts w:asciiTheme="majorHAnsi" w:hAnsiTheme="majorHAnsi" w:cstheme="majorHAnsi"/>
          <w:sz w:val="26"/>
          <w:szCs w:val="26"/>
          <w:vertAlign w:val="subscript"/>
        </w:rPr>
        <w:t>2</w:t>
      </w:r>
      <w:r w:rsidR="001516F2" w:rsidRPr="00F85C7B">
        <w:rPr>
          <w:rFonts w:asciiTheme="majorHAnsi" w:hAnsiTheme="majorHAnsi" w:cstheme="majorHAnsi"/>
          <w:sz w:val="26"/>
          <w:szCs w:val="26"/>
        </w:rPr>
        <w:t>O (l) (*)</w:t>
      </w:r>
    </w:p>
    <w:p w:rsidR="001516F2" w:rsidRPr="007C3B73" w:rsidRDefault="001516F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Biết rằng:</w:t>
      </w:r>
    </w:p>
    <w:p w:rsidR="001516F2" w:rsidRPr="007C3B73" w:rsidRDefault="001516F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 Các kí hiệu viết tắt: (l): lỏng; (k): khí; (r): rắn; (dd): dung dịch; (tt): tạo thành</w:t>
      </w:r>
    </w:p>
    <w:p w:rsidR="001516F2" w:rsidRPr="007C3B73" w:rsidRDefault="001516F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 Các phân tử/ion (trừ KOH) đều ở trạng thái chuẩn (298 K và 1 bar)</w:t>
      </w:r>
    </w:p>
    <w:p w:rsidR="001516F2" w:rsidRPr="007C3B73" w:rsidRDefault="001516F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 Các khí được xem là khí lí tưởng</w:t>
      </w:r>
    </w:p>
    <w:p w:rsidR="001516F2" w:rsidRPr="007C3B73" w:rsidRDefault="001516F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 Hằng số Faraday: F = 96485 C/mol; R = 8,314 J/mol.K</w:t>
      </w:r>
    </w:p>
    <w:p w:rsidR="001516F2" w:rsidRPr="00F85C7B" w:rsidRDefault="00BF0F07"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Enthalpy hình thành và entropy chuẩn của các chất và ion ở 298 K như sau:</w:t>
      </w:r>
    </w:p>
    <w:tbl>
      <w:tblPr>
        <w:tblStyle w:val="TableGrid"/>
        <w:tblW w:w="0" w:type="auto"/>
        <w:jc w:val="center"/>
        <w:tblLook w:val="04A0" w:firstRow="1" w:lastRow="0" w:firstColumn="1" w:lastColumn="0" w:noHBand="0" w:noVBand="1"/>
      </w:tblPr>
      <w:tblGrid>
        <w:gridCol w:w="2208"/>
        <w:gridCol w:w="1383"/>
        <w:gridCol w:w="931"/>
        <w:gridCol w:w="1050"/>
        <w:gridCol w:w="1330"/>
        <w:gridCol w:w="1330"/>
      </w:tblGrid>
      <w:tr w:rsidR="00BF0F07" w:rsidRPr="00F85C7B" w:rsidTr="007C3B73">
        <w:trPr>
          <w:jc w:val="center"/>
        </w:trPr>
        <w:tc>
          <w:tcPr>
            <w:tcW w:w="2208" w:type="dxa"/>
            <w:vAlign w:val="center"/>
          </w:tcPr>
          <w:p w:rsidR="00BF0F07" w:rsidRPr="00F85C7B" w:rsidRDefault="00BF0F07" w:rsidP="007C3B73">
            <w:pPr>
              <w:spacing w:line="360" w:lineRule="auto"/>
              <w:jc w:val="center"/>
              <w:rPr>
                <w:rFonts w:asciiTheme="majorHAnsi" w:hAnsiTheme="majorHAnsi" w:cstheme="majorHAnsi"/>
                <w:sz w:val="26"/>
                <w:szCs w:val="26"/>
              </w:rPr>
            </w:pPr>
          </w:p>
        </w:tc>
        <w:tc>
          <w:tcPr>
            <w:tcW w:w="1383"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CH</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OH (l)</w:t>
            </w:r>
          </w:p>
        </w:tc>
        <w:tc>
          <w:tcPr>
            <w:tcW w:w="931"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(k)</w:t>
            </w:r>
          </w:p>
        </w:tc>
        <w:tc>
          <w:tcPr>
            <w:tcW w:w="105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H</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O (l)</w:t>
            </w:r>
          </w:p>
        </w:tc>
        <w:tc>
          <w:tcPr>
            <w:tcW w:w="133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CO</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vertAlign w:val="superscript"/>
              </w:rPr>
              <w:t>2-</w:t>
            </w:r>
            <w:r w:rsidRPr="00F85C7B">
              <w:rPr>
                <w:rFonts w:asciiTheme="majorHAnsi" w:hAnsiTheme="majorHAnsi" w:cstheme="majorHAnsi"/>
                <w:sz w:val="26"/>
                <w:szCs w:val="26"/>
              </w:rPr>
              <w:t xml:space="preserve"> (aq)</w:t>
            </w:r>
          </w:p>
        </w:tc>
        <w:tc>
          <w:tcPr>
            <w:tcW w:w="133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OH</w:t>
            </w:r>
            <w:r w:rsidRPr="00F85C7B">
              <w:rPr>
                <w:rFonts w:asciiTheme="majorHAnsi" w:hAnsiTheme="majorHAnsi" w:cstheme="majorHAnsi"/>
                <w:sz w:val="26"/>
                <w:szCs w:val="26"/>
                <w:vertAlign w:val="superscript"/>
              </w:rPr>
              <w:t>-</w:t>
            </w:r>
            <w:r w:rsidRPr="00F85C7B">
              <w:rPr>
                <w:rFonts w:asciiTheme="majorHAnsi" w:hAnsiTheme="majorHAnsi" w:cstheme="majorHAnsi"/>
                <w:sz w:val="26"/>
                <w:szCs w:val="26"/>
              </w:rPr>
              <w:t xml:space="preserve"> (aq)</w:t>
            </w:r>
          </w:p>
        </w:tc>
      </w:tr>
      <w:tr w:rsidR="00BF0F07" w:rsidRPr="00F85C7B" w:rsidTr="007C3B73">
        <w:trPr>
          <w:jc w:val="center"/>
        </w:trPr>
        <w:tc>
          <w:tcPr>
            <w:tcW w:w="2208"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sym w:font="Symbol" w:char="F044"/>
            </w:r>
            <w:r w:rsidRPr="00F85C7B">
              <w:rPr>
                <w:rFonts w:asciiTheme="majorHAnsi" w:hAnsiTheme="majorHAnsi" w:cstheme="majorHAnsi"/>
                <w:sz w:val="26"/>
                <w:szCs w:val="26"/>
                <w:vertAlign w:val="subscript"/>
              </w:rPr>
              <w:t>tt</w:t>
            </w:r>
            <w:r w:rsidRPr="00F85C7B">
              <w:rPr>
                <w:rFonts w:asciiTheme="majorHAnsi" w:hAnsiTheme="majorHAnsi" w:cstheme="majorHAnsi"/>
                <w:sz w:val="26"/>
                <w:szCs w:val="26"/>
              </w:rPr>
              <w:t>H</w:t>
            </w:r>
            <w:r w:rsidRPr="00F85C7B">
              <w:rPr>
                <w:rFonts w:asciiTheme="majorHAnsi" w:hAnsiTheme="majorHAnsi" w:cstheme="majorHAnsi"/>
                <w:sz w:val="26"/>
                <w:szCs w:val="26"/>
                <w:vertAlign w:val="superscript"/>
              </w:rPr>
              <w:t>o</w:t>
            </w:r>
            <w:r w:rsidRPr="00F85C7B">
              <w:rPr>
                <w:rFonts w:asciiTheme="majorHAnsi" w:hAnsiTheme="majorHAnsi" w:cstheme="majorHAnsi"/>
                <w:sz w:val="26"/>
                <w:szCs w:val="26"/>
                <w:vertAlign w:val="subscript"/>
              </w:rPr>
              <w:t>298</w:t>
            </w:r>
            <w:r w:rsidRPr="00F85C7B">
              <w:rPr>
                <w:rFonts w:asciiTheme="majorHAnsi" w:hAnsiTheme="majorHAnsi" w:cstheme="majorHAnsi"/>
                <w:sz w:val="26"/>
                <w:szCs w:val="26"/>
              </w:rPr>
              <w:t xml:space="preserve"> (kJ.mol</w:t>
            </w:r>
            <w:r w:rsidRPr="00F85C7B">
              <w:rPr>
                <w:rFonts w:asciiTheme="majorHAnsi" w:hAnsiTheme="majorHAnsi" w:cstheme="majorHAnsi"/>
                <w:sz w:val="26"/>
                <w:szCs w:val="26"/>
                <w:vertAlign w:val="superscript"/>
              </w:rPr>
              <w:t>-1</w:t>
            </w:r>
            <w:r w:rsidRPr="00F85C7B">
              <w:rPr>
                <w:rFonts w:asciiTheme="majorHAnsi" w:hAnsiTheme="majorHAnsi" w:cstheme="majorHAnsi"/>
                <w:sz w:val="26"/>
                <w:szCs w:val="26"/>
              </w:rPr>
              <w:t>)</w:t>
            </w:r>
          </w:p>
        </w:tc>
        <w:tc>
          <w:tcPr>
            <w:tcW w:w="1383"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-238,42</w:t>
            </w:r>
          </w:p>
        </w:tc>
        <w:tc>
          <w:tcPr>
            <w:tcW w:w="931"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0</w:t>
            </w:r>
          </w:p>
        </w:tc>
        <w:tc>
          <w:tcPr>
            <w:tcW w:w="105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-285,83</w:t>
            </w:r>
          </w:p>
        </w:tc>
        <w:tc>
          <w:tcPr>
            <w:tcW w:w="133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-677,14</w:t>
            </w:r>
          </w:p>
        </w:tc>
        <w:tc>
          <w:tcPr>
            <w:tcW w:w="1330"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-229,99</w:t>
            </w:r>
          </w:p>
        </w:tc>
      </w:tr>
      <w:tr w:rsidR="00BF0F07" w:rsidRPr="00F85C7B" w:rsidTr="007C3B73">
        <w:trPr>
          <w:jc w:val="center"/>
        </w:trPr>
        <w:tc>
          <w:tcPr>
            <w:tcW w:w="2208" w:type="dxa"/>
            <w:vAlign w:val="center"/>
          </w:tcPr>
          <w:p w:rsidR="00BF0F07" w:rsidRPr="00F85C7B" w:rsidRDefault="00BF0F07"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S</w:t>
            </w:r>
            <w:r w:rsidRPr="00F85C7B">
              <w:rPr>
                <w:rFonts w:asciiTheme="majorHAnsi" w:hAnsiTheme="majorHAnsi" w:cstheme="majorHAnsi"/>
                <w:sz w:val="26"/>
                <w:szCs w:val="26"/>
                <w:vertAlign w:val="superscript"/>
              </w:rPr>
              <w:t>o</w:t>
            </w:r>
            <w:r w:rsidRPr="00F85C7B">
              <w:rPr>
                <w:rFonts w:asciiTheme="majorHAnsi" w:hAnsiTheme="majorHAnsi" w:cstheme="majorHAnsi"/>
                <w:sz w:val="26"/>
                <w:szCs w:val="26"/>
                <w:vertAlign w:val="subscript"/>
              </w:rPr>
              <w:t>298</w:t>
            </w:r>
            <w:r w:rsidRPr="00F85C7B">
              <w:rPr>
                <w:rFonts w:asciiTheme="majorHAnsi" w:hAnsiTheme="majorHAnsi" w:cstheme="majorHAnsi"/>
                <w:sz w:val="26"/>
                <w:szCs w:val="26"/>
              </w:rPr>
              <w:t xml:space="preserve"> (J.mol</w:t>
            </w:r>
            <w:r w:rsidRPr="00F85C7B">
              <w:rPr>
                <w:rFonts w:asciiTheme="majorHAnsi" w:hAnsiTheme="majorHAnsi" w:cstheme="majorHAnsi"/>
                <w:sz w:val="26"/>
                <w:szCs w:val="26"/>
                <w:vertAlign w:val="superscript"/>
              </w:rPr>
              <w:t>-1</w:t>
            </w:r>
            <w:r w:rsidRPr="00F85C7B">
              <w:rPr>
                <w:rFonts w:asciiTheme="majorHAnsi" w:hAnsiTheme="majorHAnsi" w:cstheme="majorHAnsi"/>
                <w:sz w:val="26"/>
                <w:szCs w:val="26"/>
              </w:rPr>
              <w:t>.K</w:t>
            </w:r>
            <w:r w:rsidRPr="00F85C7B">
              <w:rPr>
                <w:rFonts w:asciiTheme="majorHAnsi" w:hAnsiTheme="majorHAnsi" w:cstheme="majorHAnsi"/>
                <w:sz w:val="26"/>
                <w:szCs w:val="26"/>
                <w:vertAlign w:val="superscript"/>
              </w:rPr>
              <w:t>-1</w:t>
            </w:r>
            <w:r w:rsidRPr="00F85C7B">
              <w:rPr>
                <w:rFonts w:asciiTheme="majorHAnsi" w:hAnsiTheme="majorHAnsi" w:cstheme="majorHAnsi"/>
                <w:sz w:val="26"/>
                <w:szCs w:val="26"/>
              </w:rPr>
              <w:t>)</w:t>
            </w:r>
          </w:p>
        </w:tc>
        <w:tc>
          <w:tcPr>
            <w:tcW w:w="1383" w:type="dxa"/>
            <w:vAlign w:val="center"/>
          </w:tcPr>
          <w:p w:rsidR="00BF0F07" w:rsidRPr="00F85C7B" w:rsidRDefault="0061166B"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127,24</w:t>
            </w:r>
          </w:p>
        </w:tc>
        <w:tc>
          <w:tcPr>
            <w:tcW w:w="931" w:type="dxa"/>
            <w:vAlign w:val="center"/>
          </w:tcPr>
          <w:p w:rsidR="00BF0F07" w:rsidRPr="00F85C7B" w:rsidRDefault="0061166B"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205,14</w:t>
            </w:r>
          </w:p>
        </w:tc>
        <w:tc>
          <w:tcPr>
            <w:tcW w:w="1050" w:type="dxa"/>
            <w:vAlign w:val="center"/>
          </w:tcPr>
          <w:p w:rsidR="00BF0F07" w:rsidRPr="00F85C7B" w:rsidRDefault="0061166B"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69,91</w:t>
            </w:r>
          </w:p>
        </w:tc>
        <w:tc>
          <w:tcPr>
            <w:tcW w:w="1330" w:type="dxa"/>
            <w:vAlign w:val="center"/>
          </w:tcPr>
          <w:p w:rsidR="00BF0F07" w:rsidRPr="00F85C7B" w:rsidRDefault="0061166B"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-56,90</w:t>
            </w:r>
          </w:p>
        </w:tc>
        <w:tc>
          <w:tcPr>
            <w:tcW w:w="1330" w:type="dxa"/>
            <w:vAlign w:val="center"/>
          </w:tcPr>
          <w:p w:rsidR="00BF0F07" w:rsidRPr="00F85C7B" w:rsidRDefault="0061166B" w:rsidP="007C3B73">
            <w:pPr>
              <w:spacing w:line="360" w:lineRule="auto"/>
              <w:jc w:val="center"/>
              <w:rPr>
                <w:rFonts w:asciiTheme="majorHAnsi" w:hAnsiTheme="majorHAnsi" w:cstheme="majorHAnsi"/>
                <w:sz w:val="26"/>
                <w:szCs w:val="26"/>
              </w:rPr>
            </w:pPr>
            <w:r w:rsidRPr="00F85C7B">
              <w:rPr>
                <w:rFonts w:asciiTheme="majorHAnsi" w:hAnsiTheme="majorHAnsi" w:cstheme="majorHAnsi"/>
                <w:sz w:val="26"/>
                <w:szCs w:val="26"/>
              </w:rPr>
              <w:t>-10,75</w:t>
            </w:r>
          </w:p>
        </w:tc>
      </w:tr>
    </w:tbl>
    <w:p w:rsidR="00BF0F07" w:rsidRPr="00F85C7B" w:rsidRDefault="00DD03A0"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a. Dựa vào phản ứng xảy ra trong pin, viết sơ đồ pin và các bán phản ứng oxi hóa – khử xảy ra ở điện cực.</w:t>
      </w:r>
    </w:p>
    <w:p w:rsidR="00DD03A0" w:rsidRPr="00F85C7B" w:rsidRDefault="007934A4"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 Tính biến thiên enthalpy, entropy của phản ứng (*), từ đó tính sức điện động (E) của pin khi làm việc ở điều kiện trên.</w:t>
      </w:r>
    </w:p>
    <w:p w:rsidR="007934A4" w:rsidRPr="00F85C7B" w:rsidRDefault="007934A4"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c. Công suất của pin được tính theo công thức P = E.I. Tính khối lượng CH</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OH đã bị oxi hóa trong 1,0 giờ với công suất 10 W.</w:t>
      </w:r>
    </w:p>
    <w:p w:rsidR="007934A4" w:rsidRPr="00F85C7B" w:rsidRDefault="007934A4" w:rsidP="00F85C7B">
      <w:pPr>
        <w:spacing w:after="0" w:line="360" w:lineRule="auto"/>
        <w:jc w:val="both"/>
        <w:rPr>
          <w:rFonts w:asciiTheme="majorHAnsi" w:hAnsiTheme="majorHAnsi" w:cstheme="majorHAnsi"/>
          <w:sz w:val="26"/>
          <w:szCs w:val="26"/>
        </w:rPr>
      </w:pPr>
    </w:p>
    <w:p w:rsidR="00B35CE5" w:rsidRPr="00F85C7B" w:rsidRDefault="00B35CE5" w:rsidP="00F85C7B">
      <w:pPr>
        <w:spacing w:after="0" w:line="360" w:lineRule="auto"/>
        <w:jc w:val="both"/>
        <w:rPr>
          <w:rFonts w:asciiTheme="majorHAnsi" w:hAnsiTheme="majorHAnsi" w:cstheme="majorHAnsi"/>
          <w:b/>
          <w:sz w:val="26"/>
          <w:szCs w:val="26"/>
          <w:lang w:val="en-US"/>
        </w:rPr>
      </w:pPr>
      <w:r w:rsidRPr="00F85C7B">
        <w:rPr>
          <w:rFonts w:asciiTheme="majorHAnsi" w:hAnsiTheme="majorHAnsi" w:cstheme="majorHAnsi"/>
          <w:b/>
          <w:sz w:val="26"/>
          <w:szCs w:val="26"/>
          <w:lang w:val="en-US"/>
        </w:rPr>
        <w:t>Câu 3. (4,0 điểm)</w:t>
      </w:r>
    </w:p>
    <w:p w:rsidR="00023AFA" w:rsidRPr="00F85C7B" w:rsidRDefault="00DF542C" w:rsidP="00F85C7B">
      <w:pPr>
        <w:spacing w:after="0" w:line="360" w:lineRule="auto"/>
        <w:jc w:val="both"/>
        <w:rPr>
          <w:rFonts w:asciiTheme="majorHAnsi" w:hAnsiTheme="majorHAnsi" w:cstheme="majorHAnsi"/>
          <w:sz w:val="26"/>
          <w:szCs w:val="26"/>
        </w:rPr>
      </w:pPr>
      <w:r w:rsidRPr="007C3B73">
        <w:rPr>
          <w:rFonts w:asciiTheme="majorHAnsi" w:hAnsiTheme="majorHAnsi" w:cstheme="majorHAnsi"/>
          <w:b/>
          <w:sz w:val="26"/>
          <w:szCs w:val="26"/>
        </w:rPr>
        <w:t>3.1.</w:t>
      </w:r>
      <w:r w:rsidRPr="00F85C7B">
        <w:rPr>
          <w:rFonts w:asciiTheme="majorHAnsi" w:hAnsiTheme="majorHAnsi" w:cstheme="majorHAnsi"/>
          <w:sz w:val="26"/>
          <w:szCs w:val="26"/>
        </w:rPr>
        <w:t xml:space="preserve"> Cho hỗn hợp X gồm 2,56 gam bột Cu và 2,32 gam bột Fe</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4</w:t>
      </w:r>
      <w:r w:rsidRPr="00F85C7B">
        <w:rPr>
          <w:rFonts w:asciiTheme="majorHAnsi" w:hAnsiTheme="majorHAnsi" w:cstheme="majorHAnsi"/>
          <w:sz w:val="26"/>
          <w:szCs w:val="26"/>
        </w:rPr>
        <w:t xml:space="preserve"> vào 80 mL dung dịch HCl 1,0 M đến khi phản ứng xảy ra hoàn toàn, lọc kết tủa thì thu được dung dịch B và a gam chất rắn C.</w:t>
      </w:r>
      <w:r w:rsidR="00C1652F" w:rsidRPr="00F85C7B">
        <w:rPr>
          <w:rFonts w:asciiTheme="majorHAnsi" w:hAnsiTheme="majorHAnsi" w:cstheme="majorHAnsi"/>
          <w:sz w:val="26"/>
          <w:szCs w:val="26"/>
        </w:rPr>
        <w:t xml:space="preserve"> Lấy dung dịch B cho tác dụng với dung dịch AgNO</w:t>
      </w:r>
      <w:r w:rsidR="00C1652F" w:rsidRPr="00F85C7B">
        <w:rPr>
          <w:rFonts w:asciiTheme="majorHAnsi" w:hAnsiTheme="majorHAnsi" w:cstheme="majorHAnsi"/>
          <w:sz w:val="26"/>
          <w:szCs w:val="26"/>
          <w:vertAlign w:val="subscript"/>
        </w:rPr>
        <w:t>3</w:t>
      </w:r>
      <w:r w:rsidR="00C1652F" w:rsidRPr="00F85C7B">
        <w:rPr>
          <w:rFonts w:asciiTheme="majorHAnsi" w:hAnsiTheme="majorHAnsi" w:cstheme="majorHAnsi"/>
          <w:sz w:val="26"/>
          <w:szCs w:val="26"/>
        </w:rPr>
        <w:t xml:space="preserve"> (dư) thu được m gam chất rắn.</w:t>
      </w:r>
    </w:p>
    <w:p w:rsidR="00C1652F" w:rsidRPr="00F85C7B" w:rsidRDefault="00C1652F"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a. Viết phương trình hóa học các phản ứng xảy ra.</w:t>
      </w:r>
    </w:p>
    <w:p w:rsidR="00C1652F" w:rsidRPr="00F85C7B" w:rsidRDefault="00C1652F"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lastRenderedPageBreak/>
        <w:t>b. Tính giá trị của a và m.</w:t>
      </w:r>
    </w:p>
    <w:p w:rsidR="00C1652F" w:rsidRPr="007C3B73" w:rsidRDefault="00267AF0"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Cho nguyên tử khối các nguyên tố: O=16; Cl=35,5; Fe=56; Cu=64; Ag=108.</w:t>
      </w:r>
    </w:p>
    <w:p w:rsidR="00267AF0" w:rsidRPr="00F85C7B" w:rsidRDefault="00267AF0"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3.2. Trộn đều bột Al và hỗn hợp bột Fe</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:Fe</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4</w:t>
      </w:r>
      <w:r w:rsidRPr="00F85C7B">
        <w:rPr>
          <w:rFonts w:asciiTheme="majorHAnsi" w:hAnsiTheme="majorHAnsi" w:cstheme="majorHAnsi"/>
          <w:sz w:val="26"/>
          <w:szCs w:val="26"/>
        </w:rPr>
        <w:t xml:space="preserve"> (tỉ lệ mol 1:1), rồi đun nóng trong điều kiện không có khí 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thu được 42,7 gam hỗn hợp X. Chia X thành hai phần bằng nhau (giả sử lượng chất có torng mỗi phần là đều nhau):</w:t>
      </w:r>
    </w:p>
    <w:p w:rsidR="00267AF0" w:rsidRPr="00F85C7B" w:rsidRDefault="005009AA"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Phần 1, hòa tan vào lượng dư dung dịch NaOH thì thu được dung dịch Y và có 1,344 lít khí H</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thoát ra. Sục CO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dư vào dung dịch Y rồi lọc lấy kết tủa, làm khô, thu được 16,38 gam Al(OH)</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w:t>
      </w:r>
    </w:p>
    <w:p w:rsidR="005009AA" w:rsidRPr="00F85C7B" w:rsidRDefault="005009AA"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Phần 2, hòa tan hoàn toàn trong dung dịch H</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SO</w:t>
      </w:r>
      <w:r w:rsidRPr="00F85C7B">
        <w:rPr>
          <w:rFonts w:asciiTheme="majorHAnsi" w:hAnsiTheme="majorHAnsi" w:cstheme="majorHAnsi"/>
          <w:sz w:val="26"/>
          <w:szCs w:val="26"/>
          <w:vertAlign w:val="subscript"/>
        </w:rPr>
        <w:t>4</w:t>
      </w:r>
      <w:r w:rsidRPr="00F85C7B">
        <w:rPr>
          <w:rFonts w:asciiTheme="majorHAnsi" w:hAnsiTheme="majorHAnsi" w:cstheme="majorHAnsi"/>
          <w:sz w:val="26"/>
          <w:szCs w:val="26"/>
        </w:rPr>
        <w:t xml:space="preserve"> loãng, dư (xem như chỉ xảy ra phản ứng giữa các chất trong X với H</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SO</w:t>
      </w:r>
      <w:r w:rsidRPr="00F85C7B">
        <w:rPr>
          <w:rFonts w:asciiTheme="majorHAnsi" w:hAnsiTheme="majorHAnsi" w:cstheme="majorHAnsi"/>
          <w:sz w:val="26"/>
          <w:szCs w:val="26"/>
          <w:vertAlign w:val="subscript"/>
        </w:rPr>
        <w:t>4</w:t>
      </w:r>
      <w:r w:rsidRPr="00F85C7B">
        <w:rPr>
          <w:rFonts w:asciiTheme="majorHAnsi" w:hAnsiTheme="majorHAnsi" w:cstheme="majorHAnsi"/>
          <w:sz w:val="26"/>
          <w:szCs w:val="26"/>
        </w:rPr>
        <w:t>) thì thu được 5,432 lít khí H</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w:t>
      </w:r>
    </w:p>
    <w:p w:rsidR="005009AA" w:rsidRPr="00F85C7B" w:rsidRDefault="005009AA"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a. Tính khối lượng bột Al đã sử dụng ban đầu.</w:t>
      </w:r>
    </w:p>
    <w:p w:rsidR="005009AA" w:rsidRPr="00F85C7B" w:rsidRDefault="005009AA"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 Chứng minh rằng nếu phản ứng hoàn toàn, lượng Al ban đầu có thể khử hết các oxi sắt trong hỗn hợp X.</w:t>
      </w:r>
    </w:p>
    <w:p w:rsidR="005009AA" w:rsidRPr="00F85C7B" w:rsidRDefault="00222402"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c. Tính phần trăm Fe</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 xml:space="preserve"> đã bị khử trong thí nghiệm trên.</w:t>
      </w:r>
    </w:p>
    <w:p w:rsidR="00222402" w:rsidRPr="007C3B73" w:rsidRDefault="0022240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Các thể tích khí đã quy về điều kiện tiêu chuẩn.</w:t>
      </w:r>
    </w:p>
    <w:p w:rsidR="00222402" w:rsidRPr="007C3B73" w:rsidRDefault="00222402" w:rsidP="00F85C7B">
      <w:pPr>
        <w:spacing w:after="0" w:line="360" w:lineRule="auto"/>
        <w:jc w:val="both"/>
        <w:rPr>
          <w:rFonts w:asciiTheme="majorHAnsi" w:hAnsiTheme="majorHAnsi" w:cstheme="majorHAnsi"/>
          <w:i/>
          <w:sz w:val="26"/>
          <w:szCs w:val="26"/>
        </w:rPr>
      </w:pPr>
      <w:r w:rsidRPr="007C3B73">
        <w:rPr>
          <w:rFonts w:asciiTheme="majorHAnsi" w:hAnsiTheme="majorHAnsi" w:cstheme="majorHAnsi"/>
          <w:i/>
          <w:sz w:val="26"/>
          <w:szCs w:val="26"/>
        </w:rPr>
        <w:t>Cho nguyên tử khối các nguyên tố: O=16; Al=27; Fe=56.</w:t>
      </w:r>
    </w:p>
    <w:p w:rsidR="00222402" w:rsidRPr="00F85C7B" w:rsidRDefault="00222402" w:rsidP="00F85C7B">
      <w:pPr>
        <w:spacing w:after="0" w:line="360" w:lineRule="auto"/>
        <w:jc w:val="both"/>
        <w:rPr>
          <w:rFonts w:asciiTheme="majorHAnsi" w:hAnsiTheme="majorHAnsi" w:cstheme="majorHAnsi"/>
          <w:sz w:val="26"/>
          <w:szCs w:val="26"/>
        </w:rPr>
      </w:pPr>
    </w:p>
    <w:p w:rsidR="002D610B" w:rsidRPr="00F85C7B" w:rsidRDefault="00C512A9" w:rsidP="00F85C7B">
      <w:pPr>
        <w:spacing w:after="0" w:line="360" w:lineRule="auto"/>
        <w:jc w:val="both"/>
        <w:rPr>
          <w:rFonts w:asciiTheme="majorHAnsi" w:hAnsiTheme="majorHAnsi" w:cstheme="majorHAnsi"/>
          <w:b/>
          <w:sz w:val="26"/>
          <w:szCs w:val="26"/>
        </w:rPr>
      </w:pPr>
      <w:r w:rsidRPr="00F85C7B">
        <w:rPr>
          <w:rFonts w:asciiTheme="majorHAnsi" w:hAnsiTheme="majorHAnsi" w:cstheme="majorHAnsi"/>
          <w:b/>
          <w:sz w:val="26"/>
          <w:szCs w:val="26"/>
        </w:rPr>
        <w:t>Câu 4. (4,0 điểm)</w:t>
      </w:r>
    </w:p>
    <w:p w:rsidR="00047A5C" w:rsidRPr="00F85C7B" w:rsidRDefault="00222402" w:rsidP="00F85C7B">
      <w:pPr>
        <w:spacing w:after="0" w:line="360" w:lineRule="auto"/>
        <w:jc w:val="both"/>
        <w:rPr>
          <w:rFonts w:asciiTheme="majorHAnsi" w:hAnsiTheme="majorHAnsi" w:cstheme="majorHAnsi"/>
          <w:sz w:val="26"/>
          <w:szCs w:val="26"/>
        </w:rPr>
      </w:pPr>
      <w:r w:rsidRPr="007C3B73">
        <w:rPr>
          <w:rFonts w:asciiTheme="majorHAnsi" w:hAnsiTheme="majorHAnsi" w:cstheme="majorHAnsi"/>
          <w:b/>
          <w:sz w:val="26"/>
          <w:szCs w:val="26"/>
        </w:rPr>
        <w:t>4.1.</w:t>
      </w:r>
      <w:r w:rsidR="007C3B73">
        <w:rPr>
          <w:rFonts w:asciiTheme="majorHAnsi" w:hAnsiTheme="majorHAnsi" w:cstheme="majorHAnsi"/>
          <w:sz w:val="26"/>
          <w:szCs w:val="26"/>
          <w:lang w:val="en-US"/>
        </w:rPr>
        <w:t xml:space="preserve"> </w:t>
      </w:r>
      <w:r w:rsidRPr="00F85C7B">
        <w:rPr>
          <w:rFonts w:asciiTheme="majorHAnsi" w:hAnsiTheme="majorHAnsi" w:cstheme="majorHAnsi"/>
          <w:sz w:val="26"/>
          <w:szCs w:val="26"/>
        </w:rPr>
        <w:t>a. Hợp chất X có đồng phân quang học X</w:t>
      </w:r>
      <w:r w:rsidRPr="00F85C7B">
        <w:rPr>
          <w:rFonts w:asciiTheme="majorHAnsi" w:hAnsiTheme="majorHAnsi" w:cstheme="majorHAnsi"/>
          <w:sz w:val="26"/>
          <w:szCs w:val="26"/>
          <w:vertAlign w:val="subscript"/>
        </w:rPr>
        <w:t>1</w:t>
      </w:r>
      <w:r w:rsidRPr="00F85C7B">
        <w:rPr>
          <w:rFonts w:asciiTheme="majorHAnsi" w:hAnsiTheme="majorHAnsi" w:cstheme="majorHAnsi"/>
          <w:sz w:val="26"/>
          <w:szCs w:val="26"/>
        </w:rPr>
        <w:t xml:space="preserve"> có tên là (S)-3-brombut-1-en.</w:t>
      </w:r>
    </w:p>
    <w:p w:rsidR="00222402" w:rsidRPr="00F85C7B" w:rsidRDefault="00222402"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Viết công thức cấu tạo của X và công thức Fisher của X</w:t>
      </w:r>
      <w:r w:rsidRPr="00F85C7B">
        <w:rPr>
          <w:rFonts w:asciiTheme="majorHAnsi" w:hAnsiTheme="majorHAnsi" w:cstheme="majorHAnsi"/>
          <w:sz w:val="26"/>
          <w:szCs w:val="26"/>
          <w:vertAlign w:val="subscript"/>
        </w:rPr>
        <w:t>1</w:t>
      </w:r>
      <w:r w:rsidRPr="00F85C7B">
        <w:rPr>
          <w:rFonts w:asciiTheme="majorHAnsi" w:hAnsiTheme="majorHAnsi" w:cstheme="majorHAnsi"/>
          <w:sz w:val="26"/>
          <w:szCs w:val="26"/>
        </w:rPr>
        <w:t>.</w:t>
      </w:r>
    </w:p>
    <w:p w:rsidR="00222402" w:rsidRPr="00F85C7B" w:rsidRDefault="007B0A81"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 X</w:t>
      </w:r>
      <w:r w:rsidRPr="00F85C7B">
        <w:rPr>
          <w:rFonts w:asciiTheme="majorHAnsi" w:hAnsiTheme="majorHAnsi" w:cstheme="majorHAnsi"/>
          <w:sz w:val="26"/>
          <w:szCs w:val="26"/>
          <w:vertAlign w:val="subscript"/>
        </w:rPr>
        <w:t>1</w:t>
      </w:r>
      <w:r w:rsidRPr="00F85C7B">
        <w:rPr>
          <w:rFonts w:asciiTheme="majorHAnsi" w:hAnsiTheme="majorHAnsi" w:cstheme="majorHAnsi"/>
          <w:sz w:val="26"/>
          <w:szCs w:val="26"/>
        </w:rPr>
        <w:t xml:space="preserve"> cộng Br</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(trong dung dịch) thu được hai đồng phân X</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ml:space="preserve"> và X</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 Viết công thức Fisher của X</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w:t>
      </w:r>
      <w:r w:rsidRPr="00F85C7B">
        <w:rPr>
          <w:rFonts w:asciiTheme="majorHAnsi" w:hAnsiTheme="majorHAnsi" w:cstheme="majorHAnsi"/>
          <w:sz w:val="26"/>
          <w:szCs w:val="26"/>
          <w:vertAlign w:val="subscript"/>
        </w:rPr>
        <w:t>3</w:t>
      </w:r>
      <w:r w:rsidRPr="00F85C7B">
        <w:rPr>
          <w:rFonts w:asciiTheme="majorHAnsi" w:hAnsiTheme="majorHAnsi" w:cstheme="majorHAnsi"/>
          <w:sz w:val="26"/>
          <w:szCs w:val="26"/>
        </w:rPr>
        <w:t xml:space="preserve"> và chỉ ra cấu hình R, S ở mỗi nguyên tử cacbon bất đối.</w:t>
      </w:r>
    </w:p>
    <w:p w:rsidR="007B0A81" w:rsidRPr="00F85C7B" w:rsidRDefault="007B0A81"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 Cho chuỗi phản ứng hóa học sau:</w:t>
      </w:r>
    </w:p>
    <w:p w:rsidR="00646126" w:rsidRDefault="00646126" w:rsidP="00646126">
      <w:pPr>
        <w:spacing w:after="0" w:line="360" w:lineRule="auto"/>
        <w:jc w:val="center"/>
        <w:rPr>
          <w:rFonts w:asciiTheme="majorHAnsi" w:hAnsiTheme="majorHAnsi" w:cstheme="majorHAnsi"/>
          <w:sz w:val="26"/>
          <w:szCs w:val="26"/>
          <w:lang w:val="en-US"/>
        </w:rPr>
      </w:pPr>
      <w:r>
        <w:rPr>
          <w:noProof/>
          <w:lang w:eastAsia="vi-VN"/>
        </w:rPr>
        <w:drawing>
          <wp:inline distT="0" distB="0" distL="0" distR="0" wp14:anchorId="3C54DB56" wp14:editId="1E6F462A">
            <wp:extent cx="6228272" cy="76775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9767" t="37585" r="28779" b="51133"/>
                    <a:stretch/>
                  </pic:blipFill>
                  <pic:spPr bwMode="auto">
                    <a:xfrm>
                      <a:off x="0" y="0"/>
                      <a:ext cx="6243143" cy="769583"/>
                    </a:xfrm>
                    <a:prstGeom prst="rect">
                      <a:avLst/>
                    </a:prstGeom>
                    <a:ln>
                      <a:noFill/>
                    </a:ln>
                    <a:extLst>
                      <a:ext uri="{53640926-AAD7-44D8-BBD7-CCE9431645EC}">
                        <a14:shadowObscured xmlns:a14="http://schemas.microsoft.com/office/drawing/2010/main"/>
                      </a:ext>
                    </a:extLst>
                  </pic:spPr>
                </pic:pic>
              </a:graphicData>
            </a:graphic>
          </wp:inline>
        </w:drawing>
      </w:r>
    </w:p>
    <w:p w:rsidR="007B0A81" w:rsidRPr="00F85C7B" w:rsidRDefault="007B0A81" w:rsidP="00F85C7B">
      <w:pPr>
        <w:spacing w:after="0" w:line="360" w:lineRule="auto"/>
        <w:jc w:val="both"/>
        <w:rPr>
          <w:rFonts w:asciiTheme="majorHAnsi" w:hAnsiTheme="majorHAnsi" w:cstheme="majorHAnsi"/>
          <w:sz w:val="26"/>
          <w:szCs w:val="26"/>
        </w:rPr>
      </w:pPr>
      <w:r w:rsidRPr="00F85C7B">
        <w:rPr>
          <w:rFonts w:asciiTheme="majorHAnsi" w:hAnsiTheme="majorHAnsi" w:cstheme="majorHAnsi"/>
          <w:sz w:val="26"/>
          <w:szCs w:val="26"/>
        </w:rPr>
        <w:t>Biết D có công thức phân tử C</w:t>
      </w:r>
      <w:r w:rsidRPr="00F85C7B">
        <w:rPr>
          <w:rFonts w:asciiTheme="majorHAnsi" w:hAnsiTheme="majorHAnsi" w:cstheme="majorHAnsi"/>
          <w:sz w:val="26"/>
          <w:szCs w:val="26"/>
          <w:vertAlign w:val="subscript"/>
        </w:rPr>
        <w:t>9</w:t>
      </w:r>
      <w:r w:rsidRPr="00F85C7B">
        <w:rPr>
          <w:rFonts w:asciiTheme="majorHAnsi" w:hAnsiTheme="majorHAnsi" w:cstheme="majorHAnsi"/>
          <w:sz w:val="26"/>
          <w:szCs w:val="26"/>
        </w:rPr>
        <w:t>H</w:t>
      </w:r>
      <w:r w:rsidRPr="00F85C7B">
        <w:rPr>
          <w:rFonts w:asciiTheme="majorHAnsi" w:hAnsiTheme="majorHAnsi" w:cstheme="majorHAnsi"/>
          <w:sz w:val="26"/>
          <w:szCs w:val="26"/>
          <w:vertAlign w:val="subscript"/>
        </w:rPr>
        <w:t>16</w:t>
      </w:r>
      <w:r w:rsidRPr="00F85C7B">
        <w:rPr>
          <w:rFonts w:asciiTheme="majorHAnsi" w:hAnsiTheme="majorHAnsi" w:cstheme="majorHAnsi"/>
          <w:sz w:val="26"/>
          <w:szCs w:val="26"/>
        </w:rPr>
        <w:t>O</w:t>
      </w:r>
      <w:r w:rsidRPr="00F85C7B">
        <w:rPr>
          <w:rFonts w:asciiTheme="majorHAnsi" w:hAnsiTheme="majorHAnsi" w:cstheme="majorHAnsi"/>
          <w:sz w:val="26"/>
          <w:szCs w:val="26"/>
          <w:vertAlign w:val="subscript"/>
        </w:rPr>
        <w:t>2</w:t>
      </w:r>
      <w:r w:rsidRPr="00F85C7B">
        <w:rPr>
          <w:rFonts w:asciiTheme="majorHAnsi" w:hAnsiTheme="majorHAnsi" w:cstheme="majorHAnsi"/>
          <w:sz w:val="26"/>
          <w:szCs w:val="26"/>
        </w:rPr>
        <w:t>. Xác định công thức cấu tạo của A, B, C, D.</w:t>
      </w:r>
    </w:p>
    <w:p w:rsidR="007B0A81" w:rsidRPr="00F85C7B" w:rsidRDefault="0019679E" w:rsidP="00F85C7B">
      <w:pPr>
        <w:spacing w:after="0" w:line="360" w:lineRule="auto"/>
        <w:jc w:val="both"/>
        <w:rPr>
          <w:rFonts w:asciiTheme="majorHAnsi" w:hAnsiTheme="majorHAnsi" w:cstheme="majorHAnsi"/>
          <w:sz w:val="26"/>
          <w:szCs w:val="26"/>
          <w:lang w:val="en-US"/>
        </w:rPr>
      </w:pPr>
      <w:r w:rsidRPr="007C3B73">
        <w:rPr>
          <w:rFonts w:asciiTheme="majorHAnsi" w:hAnsiTheme="majorHAnsi" w:cstheme="majorHAnsi"/>
          <w:b/>
          <w:sz w:val="26"/>
          <w:szCs w:val="26"/>
        </w:rPr>
        <w:t>4.2.</w:t>
      </w:r>
      <w:r w:rsidRPr="00F85C7B">
        <w:rPr>
          <w:rFonts w:asciiTheme="majorHAnsi" w:hAnsiTheme="majorHAnsi" w:cstheme="majorHAnsi"/>
          <w:sz w:val="26"/>
          <w:szCs w:val="26"/>
        </w:rPr>
        <w:t xml:space="preserve"> Hiđrocacbon X (M</w:t>
      </w:r>
      <w:r w:rsidRPr="00F85C7B">
        <w:rPr>
          <w:rFonts w:asciiTheme="majorHAnsi" w:hAnsiTheme="majorHAnsi" w:cstheme="majorHAnsi"/>
          <w:sz w:val="26"/>
          <w:szCs w:val="26"/>
          <w:vertAlign w:val="subscript"/>
        </w:rPr>
        <w:t>X</w:t>
      </w:r>
      <w:r w:rsidRPr="00F85C7B">
        <w:rPr>
          <w:rFonts w:asciiTheme="majorHAnsi" w:hAnsiTheme="majorHAnsi" w:cstheme="majorHAnsi"/>
          <w:sz w:val="26"/>
          <w:szCs w:val="26"/>
        </w:rPr>
        <w:t xml:space="preserve"> = 136) có chứa 88,235% cacbon theo khối lượng. Trong dung </w:t>
      </w:r>
      <w:bookmarkStart w:id="0" w:name="_GoBack"/>
      <w:bookmarkEnd w:id="0"/>
      <w:r w:rsidRPr="00F85C7B">
        <w:rPr>
          <w:rFonts w:asciiTheme="majorHAnsi" w:hAnsiTheme="majorHAnsi" w:cstheme="majorHAnsi"/>
          <w:sz w:val="26"/>
          <w:szCs w:val="26"/>
        </w:rPr>
        <w:t>dịch, X tác dụng tối đa</w:t>
      </w:r>
      <w:r w:rsidR="00B81140" w:rsidRPr="00F85C7B">
        <w:rPr>
          <w:rFonts w:asciiTheme="majorHAnsi" w:hAnsiTheme="majorHAnsi" w:cstheme="majorHAnsi"/>
          <w:sz w:val="26"/>
          <w:szCs w:val="26"/>
          <w:lang w:val="en-US"/>
        </w:rPr>
        <w:t xml:space="preserve"> với Br</w:t>
      </w:r>
      <w:r w:rsidR="00B81140" w:rsidRPr="00F85C7B">
        <w:rPr>
          <w:rFonts w:asciiTheme="majorHAnsi" w:hAnsiTheme="majorHAnsi" w:cstheme="majorHAnsi"/>
          <w:sz w:val="26"/>
          <w:szCs w:val="26"/>
          <w:vertAlign w:val="subscript"/>
          <w:lang w:val="en-US"/>
        </w:rPr>
        <w:t>2</w:t>
      </w:r>
      <w:r w:rsidR="00B81140" w:rsidRPr="00F85C7B">
        <w:rPr>
          <w:rFonts w:asciiTheme="majorHAnsi" w:hAnsiTheme="majorHAnsi" w:cstheme="majorHAnsi"/>
          <w:sz w:val="26"/>
          <w:szCs w:val="26"/>
          <w:lang w:val="en-US"/>
        </w:rPr>
        <w:t xml:space="preserve"> theo tỉ lệ mol 1:2, nhưng không tác dụng với dung dịch AgNO</w:t>
      </w:r>
      <w:r w:rsidR="00B81140" w:rsidRPr="00F85C7B">
        <w:rPr>
          <w:rFonts w:asciiTheme="majorHAnsi" w:hAnsiTheme="majorHAnsi" w:cstheme="majorHAnsi"/>
          <w:sz w:val="26"/>
          <w:szCs w:val="26"/>
          <w:vertAlign w:val="subscript"/>
          <w:lang w:val="en-US"/>
        </w:rPr>
        <w:t>3</w:t>
      </w:r>
      <w:r w:rsidR="00B81140" w:rsidRPr="00F85C7B">
        <w:rPr>
          <w:rFonts w:asciiTheme="majorHAnsi" w:hAnsiTheme="majorHAnsi" w:cstheme="majorHAnsi"/>
          <w:sz w:val="26"/>
          <w:szCs w:val="26"/>
          <w:lang w:val="en-US"/>
        </w:rPr>
        <w:t>/NH</w:t>
      </w:r>
      <w:r w:rsidR="00B81140" w:rsidRPr="00F85C7B">
        <w:rPr>
          <w:rFonts w:asciiTheme="majorHAnsi" w:hAnsiTheme="majorHAnsi" w:cstheme="majorHAnsi"/>
          <w:sz w:val="26"/>
          <w:szCs w:val="26"/>
          <w:vertAlign w:val="subscript"/>
          <w:lang w:val="en-US"/>
        </w:rPr>
        <w:t>3</w:t>
      </w:r>
      <w:r w:rsidR="00B81140" w:rsidRPr="00F85C7B">
        <w:rPr>
          <w:rFonts w:asciiTheme="majorHAnsi" w:hAnsiTheme="majorHAnsi" w:cstheme="majorHAnsi"/>
          <w:sz w:val="26"/>
          <w:szCs w:val="26"/>
          <w:lang w:val="en-US"/>
        </w:rPr>
        <w:t>. Ozon phân X tạo ra 2 sản phẩm hữu cơ là 3-axetyl-6-oxoheptanal (hoặc 3-axetylheptan-6-on-1-al) và anđehit fomic.</w:t>
      </w:r>
    </w:p>
    <w:p w:rsidR="00B81140" w:rsidRPr="00F85C7B" w:rsidRDefault="00B81140"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a. Xác định công thức phân tử của X.</w:t>
      </w:r>
    </w:p>
    <w:p w:rsidR="00B81140" w:rsidRPr="00F85C7B" w:rsidRDefault="00B81140"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b. Xác định công thức cấu tạo và số đồng phân lập thể (nếu có) của X.</w:t>
      </w:r>
    </w:p>
    <w:p w:rsidR="00F85C7B" w:rsidRDefault="00F85C7B" w:rsidP="00F85C7B">
      <w:pPr>
        <w:spacing w:after="0" w:line="360" w:lineRule="auto"/>
        <w:jc w:val="both"/>
        <w:rPr>
          <w:rFonts w:asciiTheme="majorHAnsi" w:hAnsiTheme="majorHAnsi" w:cstheme="majorHAnsi"/>
          <w:sz w:val="26"/>
          <w:szCs w:val="26"/>
          <w:lang w:val="en-US"/>
        </w:rPr>
      </w:pPr>
    </w:p>
    <w:p w:rsidR="00B81140" w:rsidRPr="00F85C7B" w:rsidRDefault="00B81140" w:rsidP="00F85C7B">
      <w:pPr>
        <w:spacing w:after="0" w:line="360" w:lineRule="auto"/>
        <w:jc w:val="both"/>
        <w:rPr>
          <w:rFonts w:asciiTheme="majorHAnsi" w:hAnsiTheme="majorHAnsi" w:cstheme="majorHAnsi"/>
          <w:b/>
          <w:sz w:val="26"/>
          <w:szCs w:val="26"/>
          <w:lang w:val="en-US"/>
        </w:rPr>
      </w:pPr>
      <w:r w:rsidRPr="00F85C7B">
        <w:rPr>
          <w:rFonts w:asciiTheme="majorHAnsi" w:hAnsiTheme="majorHAnsi" w:cstheme="majorHAnsi"/>
          <w:b/>
          <w:sz w:val="26"/>
          <w:szCs w:val="26"/>
          <w:lang w:val="en-US"/>
        </w:rPr>
        <w:lastRenderedPageBreak/>
        <w:t>Câu 5. (4,0 điểm)</w:t>
      </w:r>
    </w:p>
    <w:p w:rsidR="00B81140" w:rsidRPr="00F85C7B" w:rsidRDefault="00B81140" w:rsidP="00F85C7B">
      <w:pPr>
        <w:spacing w:after="0" w:line="360" w:lineRule="auto"/>
        <w:jc w:val="both"/>
        <w:rPr>
          <w:rFonts w:asciiTheme="majorHAnsi" w:hAnsiTheme="majorHAnsi" w:cstheme="majorHAnsi"/>
          <w:sz w:val="26"/>
          <w:szCs w:val="26"/>
          <w:lang w:val="en-US"/>
        </w:rPr>
      </w:pPr>
      <w:r w:rsidRPr="007C3B73">
        <w:rPr>
          <w:rFonts w:asciiTheme="majorHAnsi" w:hAnsiTheme="majorHAnsi" w:cstheme="majorHAnsi"/>
          <w:b/>
          <w:sz w:val="26"/>
          <w:szCs w:val="26"/>
          <w:lang w:val="en-US"/>
        </w:rPr>
        <w:t>5.1.</w:t>
      </w:r>
      <w:r w:rsidRPr="00F85C7B">
        <w:rPr>
          <w:rFonts w:asciiTheme="majorHAnsi" w:hAnsiTheme="majorHAnsi" w:cstheme="majorHAnsi"/>
          <w:sz w:val="26"/>
          <w:szCs w:val="26"/>
          <w:lang w:val="en-US"/>
        </w:rPr>
        <w:t xml:space="preserve"> Hỗn hợp E</w:t>
      </w:r>
      <w:r w:rsidR="004E2A64" w:rsidRPr="00F85C7B">
        <w:rPr>
          <w:rFonts w:asciiTheme="majorHAnsi" w:hAnsiTheme="majorHAnsi" w:cstheme="majorHAnsi"/>
          <w:sz w:val="26"/>
          <w:szCs w:val="26"/>
          <w:lang w:val="en-US"/>
        </w:rPr>
        <w:t xml:space="preserve"> gồm axit oleic và hai triglixerit X, Y (M</w:t>
      </w:r>
      <w:r w:rsidR="004E2A64" w:rsidRPr="00F85C7B">
        <w:rPr>
          <w:rFonts w:asciiTheme="majorHAnsi" w:hAnsiTheme="majorHAnsi" w:cstheme="majorHAnsi"/>
          <w:sz w:val="26"/>
          <w:szCs w:val="26"/>
          <w:vertAlign w:val="subscript"/>
          <w:lang w:val="en-US"/>
        </w:rPr>
        <w:t>X</w:t>
      </w:r>
      <w:r w:rsidR="004E2A64" w:rsidRPr="00F85C7B">
        <w:rPr>
          <w:rFonts w:asciiTheme="majorHAnsi" w:hAnsiTheme="majorHAnsi" w:cstheme="majorHAnsi"/>
          <w:sz w:val="26"/>
          <w:szCs w:val="26"/>
          <w:lang w:val="en-US"/>
        </w:rPr>
        <w:t xml:space="preserve"> &lt; M</w:t>
      </w:r>
      <w:r w:rsidR="004E2A64" w:rsidRPr="00F85C7B">
        <w:rPr>
          <w:rFonts w:asciiTheme="majorHAnsi" w:hAnsiTheme="majorHAnsi" w:cstheme="majorHAnsi"/>
          <w:sz w:val="26"/>
          <w:szCs w:val="26"/>
          <w:vertAlign w:val="subscript"/>
          <w:lang w:val="en-US"/>
        </w:rPr>
        <w:t>Y</w:t>
      </w:r>
      <w:r w:rsidR="004E2A64" w:rsidRPr="00F85C7B">
        <w:rPr>
          <w:rFonts w:asciiTheme="majorHAnsi" w:hAnsiTheme="majorHAnsi" w:cstheme="majorHAnsi"/>
          <w:sz w:val="26"/>
          <w:szCs w:val="26"/>
          <w:lang w:val="en-US"/>
        </w:rPr>
        <w:t>). Dẫn khí H</w:t>
      </w:r>
      <w:r w:rsidR="004E2A64" w:rsidRPr="00F85C7B">
        <w:rPr>
          <w:rFonts w:asciiTheme="majorHAnsi" w:hAnsiTheme="majorHAnsi" w:cstheme="majorHAnsi"/>
          <w:sz w:val="26"/>
          <w:szCs w:val="26"/>
          <w:vertAlign w:val="subscript"/>
          <w:lang w:val="en-US"/>
        </w:rPr>
        <w:t>2</w:t>
      </w:r>
      <w:r w:rsidR="004E2A64" w:rsidRPr="00F85C7B">
        <w:rPr>
          <w:rFonts w:asciiTheme="majorHAnsi" w:hAnsiTheme="majorHAnsi" w:cstheme="majorHAnsi"/>
          <w:sz w:val="26"/>
          <w:szCs w:val="26"/>
          <w:lang w:val="en-US"/>
        </w:rPr>
        <w:t xml:space="preserve"> qua m gam E (xúc tác Ni, đun nóng) thì thu được 67,38 gam hỗn hợp F. Cho F tác dụng hết với lượng dư dung dịch NaOH thu được (m + 2,78) gam hỗn hợp G chứa ba muối C</w:t>
      </w:r>
      <w:r w:rsidR="004E2A64" w:rsidRPr="00F85C7B">
        <w:rPr>
          <w:rFonts w:asciiTheme="majorHAnsi" w:hAnsiTheme="majorHAnsi" w:cstheme="majorHAnsi"/>
          <w:sz w:val="26"/>
          <w:szCs w:val="26"/>
          <w:vertAlign w:val="subscript"/>
          <w:lang w:val="en-US"/>
        </w:rPr>
        <w:t>17</w:t>
      </w:r>
      <w:r w:rsidR="004E2A64" w:rsidRPr="00F85C7B">
        <w:rPr>
          <w:rFonts w:asciiTheme="majorHAnsi" w:hAnsiTheme="majorHAnsi" w:cstheme="majorHAnsi"/>
          <w:sz w:val="26"/>
          <w:szCs w:val="26"/>
          <w:lang w:val="en-US"/>
        </w:rPr>
        <w:t>H</w:t>
      </w:r>
      <w:r w:rsidR="004E2A64" w:rsidRPr="00F85C7B">
        <w:rPr>
          <w:rFonts w:asciiTheme="majorHAnsi" w:hAnsiTheme="majorHAnsi" w:cstheme="majorHAnsi"/>
          <w:sz w:val="26"/>
          <w:szCs w:val="26"/>
          <w:vertAlign w:val="subscript"/>
          <w:lang w:val="en-US"/>
        </w:rPr>
        <w:t>33</w:t>
      </w:r>
      <w:r w:rsidR="004E2A64" w:rsidRPr="00F85C7B">
        <w:rPr>
          <w:rFonts w:asciiTheme="majorHAnsi" w:hAnsiTheme="majorHAnsi" w:cstheme="majorHAnsi"/>
          <w:sz w:val="26"/>
          <w:szCs w:val="26"/>
          <w:lang w:val="en-US"/>
        </w:rPr>
        <w:t xml:space="preserve">COONa, </w:t>
      </w:r>
      <w:r w:rsidR="0044685B" w:rsidRPr="00F85C7B">
        <w:rPr>
          <w:rFonts w:asciiTheme="majorHAnsi" w:hAnsiTheme="majorHAnsi" w:cstheme="majorHAnsi"/>
          <w:sz w:val="26"/>
          <w:szCs w:val="26"/>
          <w:lang w:val="en-US"/>
        </w:rPr>
        <w:t>C</w:t>
      </w:r>
      <w:r w:rsidR="0044685B" w:rsidRPr="00F85C7B">
        <w:rPr>
          <w:rFonts w:asciiTheme="majorHAnsi" w:hAnsiTheme="majorHAnsi" w:cstheme="majorHAnsi"/>
          <w:sz w:val="26"/>
          <w:szCs w:val="26"/>
          <w:vertAlign w:val="subscript"/>
          <w:lang w:val="en-US"/>
        </w:rPr>
        <w:t>17</w:t>
      </w:r>
      <w:r w:rsidR="0044685B" w:rsidRPr="00F85C7B">
        <w:rPr>
          <w:rFonts w:asciiTheme="majorHAnsi" w:hAnsiTheme="majorHAnsi" w:cstheme="majorHAnsi"/>
          <w:sz w:val="26"/>
          <w:szCs w:val="26"/>
          <w:lang w:val="en-US"/>
        </w:rPr>
        <w:t>H</w:t>
      </w:r>
      <w:r w:rsidR="0044685B" w:rsidRPr="00F85C7B">
        <w:rPr>
          <w:rFonts w:asciiTheme="majorHAnsi" w:hAnsiTheme="majorHAnsi" w:cstheme="majorHAnsi"/>
          <w:sz w:val="26"/>
          <w:szCs w:val="26"/>
          <w:vertAlign w:val="subscript"/>
          <w:lang w:val="en-US"/>
        </w:rPr>
        <w:t>35</w:t>
      </w:r>
      <w:r w:rsidR="0044685B" w:rsidRPr="00F85C7B">
        <w:rPr>
          <w:rFonts w:asciiTheme="majorHAnsi" w:hAnsiTheme="majorHAnsi" w:cstheme="majorHAnsi"/>
          <w:sz w:val="26"/>
          <w:szCs w:val="26"/>
          <w:lang w:val="en-US"/>
        </w:rPr>
        <w:t>COONa và C</w:t>
      </w:r>
      <w:r w:rsidR="0044685B" w:rsidRPr="00F85C7B">
        <w:rPr>
          <w:rFonts w:asciiTheme="majorHAnsi" w:hAnsiTheme="majorHAnsi" w:cstheme="majorHAnsi"/>
          <w:sz w:val="26"/>
          <w:szCs w:val="26"/>
          <w:vertAlign w:val="subscript"/>
          <w:lang w:val="en-US"/>
        </w:rPr>
        <w:t>15</w:t>
      </w:r>
      <w:r w:rsidR="0044685B" w:rsidRPr="00F85C7B">
        <w:rPr>
          <w:rFonts w:asciiTheme="majorHAnsi" w:hAnsiTheme="majorHAnsi" w:cstheme="majorHAnsi"/>
          <w:sz w:val="26"/>
          <w:szCs w:val="26"/>
          <w:lang w:val="en-US"/>
        </w:rPr>
        <w:t>H</w:t>
      </w:r>
      <w:r w:rsidR="0044685B" w:rsidRPr="00F85C7B">
        <w:rPr>
          <w:rFonts w:asciiTheme="majorHAnsi" w:hAnsiTheme="majorHAnsi" w:cstheme="majorHAnsi"/>
          <w:sz w:val="26"/>
          <w:szCs w:val="26"/>
          <w:vertAlign w:val="subscript"/>
          <w:lang w:val="en-US"/>
        </w:rPr>
        <w:t>31</w:t>
      </w:r>
      <w:r w:rsidR="0044685B" w:rsidRPr="00F85C7B">
        <w:rPr>
          <w:rFonts w:asciiTheme="majorHAnsi" w:hAnsiTheme="majorHAnsi" w:cstheme="majorHAnsi"/>
          <w:sz w:val="26"/>
          <w:szCs w:val="26"/>
          <w:lang w:val="en-US"/>
        </w:rPr>
        <w:t>COONa với tỉ lệ mol 1:2:3. Đốt cháy hoàn toàn G cần 5,86 mol khí O</w:t>
      </w:r>
      <w:r w:rsidR="0044685B" w:rsidRPr="00F85C7B">
        <w:rPr>
          <w:rFonts w:asciiTheme="majorHAnsi" w:hAnsiTheme="majorHAnsi" w:cstheme="majorHAnsi"/>
          <w:sz w:val="26"/>
          <w:szCs w:val="26"/>
          <w:vertAlign w:val="subscript"/>
          <w:lang w:val="en-US"/>
        </w:rPr>
        <w:t>2</w:t>
      </w:r>
      <w:r w:rsidR="0044685B" w:rsidRPr="00F85C7B">
        <w:rPr>
          <w:rFonts w:asciiTheme="majorHAnsi" w:hAnsiTheme="majorHAnsi" w:cstheme="majorHAnsi"/>
          <w:sz w:val="26"/>
          <w:szCs w:val="26"/>
          <w:lang w:val="en-US"/>
        </w:rPr>
        <w:t xml:space="preserve"> thu được sản phẩm gồm có Na</w:t>
      </w:r>
      <w:r w:rsidR="0044685B" w:rsidRPr="00F85C7B">
        <w:rPr>
          <w:rFonts w:asciiTheme="majorHAnsi" w:hAnsiTheme="majorHAnsi" w:cstheme="majorHAnsi"/>
          <w:sz w:val="26"/>
          <w:szCs w:val="26"/>
          <w:vertAlign w:val="subscript"/>
          <w:lang w:val="en-US"/>
        </w:rPr>
        <w:t>2</w:t>
      </w:r>
      <w:r w:rsidR="0044685B" w:rsidRPr="00F85C7B">
        <w:rPr>
          <w:rFonts w:asciiTheme="majorHAnsi" w:hAnsiTheme="majorHAnsi" w:cstheme="majorHAnsi"/>
          <w:sz w:val="26"/>
          <w:szCs w:val="26"/>
          <w:lang w:val="en-US"/>
        </w:rPr>
        <w:t>CO</w:t>
      </w:r>
      <w:r w:rsidR="0044685B" w:rsidRPr="00F85C7B">
        <w:rPr>
          <w:rFonts w:asciiTheme="majorHAnsi" w:hAnsiTheme="majorHAnsi" w:cstheme="majorHAnsi"/>
          <w:sz w:val="26"/>
          <w:szCs w:val="26"/>
          <w:vertAlign w:val="subscript"/>
          <w:lang w:val="en-US"/>
        </w:rPr>
        <w:t>3</w:t>
      </w:r>
      <w:r w:rsidR="0044685B" w:rsidRPr="00F85C7B">
        <w:rPr>
          <w:rFonts w:asciiTheme="majorHAnsi" w:hAnsiTheme="majorHAnsi" w:cstheme="majorHAnsi"/>
          <w:sz w:val="26"/>
          <w:szCs w:val="26"/>
          <w:lang w:val="en-US"/>
        </w:rPr>
        <w:t>, CO</w:t>
      </w:r>
      <w:r w:rsidR="0044685B" w:rsidRPr="00F85C7B">
        <w:rPr>
          <w:rFonts w:asciiTheme="majorHAnsi" w:hAnsiTheme="majorHAnsi" w:cstheme="majorHAnsi"/>
          <w:sz w:val="26"/>
          <w:szCs w:val="26"/>
          <w:vertAlign w:val="subscript"/>
          <w:lang w:val="en-US"/>
        </w:rPr>
        <w:t>2</w:t>
      </w:r>
      <w:r w:rsidR="0044685B" w:rsidRPr="00F85C7B">
        <w:rPr>
          <w:rFonts w:asciiTheme="majorHAnsi" w:hAnsiTheme="majorHAnsi" w:cstheme="majorHAnsi"/>
          <w:sz w:val="26"/>
          <w:szCs w:val="26"/>
          <w:lang w:val="en-US"/>
        </w:rPr>
        <w:t xml:space="preserve"> và H</w:t>
      </w:r>
      <w:r w:rsidR="0044685B" w:rsidRPr="00F85C7B">
        <w:rPr>
          <w:rFonts w:asciiTheme="majorHAnsi" w:hAnsiTheme="majorHAnsi" w:cstheme="majorHAnsi"/>
          <w:sz w:val="26"/>
          <w:szCs w:val="26"/>
          <w:vertAlign w:val="subscript"/>
          <w:lang w:val="en-US"/>
        </w:rPr>
        <w:t>2</w:t>
      </w:r>
      <w:r w:rsidR="0044685B" w:rsidRPr="00F85C7B">
        <w:rPr>
          <w:rFonts w:asciiTheme="majorHAnsi" w:hAnsiTheme="majorHAnsi" w:cstheme="majorHAnsi"/>
          <w:sz w:val="26"/>
          <w:szCs w:val="26"/>
          <w:lang w:val="en-US"/>
        </w:rPr>
        <w:t>O.</w:t>
      </w:r>
    </w:p>
    <w:p w:rsidR="0044685B" w:rsidRPr="00F85C7B" w:rsidRDefault="0044685B"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a. Xác định công thức của X, Y.</w:t>
      </w:r>
    </w:p>
    <w:p w:rsidR="0044685B" w:rsidRPr="00F85C7B" w:rsidRDefault="0044685B" w:rsidP="00F85C7B">
      <w:pPr>
        <w:spacing w:after="0" w:line="360" w:lineRule="auto"/>
        <w:jc w:val="both"/>
        <w:rPr>
          <w:rFonts w:asciiTheme="majorHAnsi" w:hAnsiTheme="majorHAnsi" w:cstheme="majorHAnsi"/>
          <w:sz w:val="26"/>
          <w:szCs w:val="26"/>
          <w:lang w:val="en-US"/>
        </w:rPr>
      </w:pPr>
      <w:r w:rsidRPr="00F85C7B">
        <w:rPr>
          <w:rFonts w:asciiTheme="majorHAnsi" w:hAnsiTheme="majorHAnsi" w:cstheme="majorHAnsi"/>
          <w:sz w:val="26"/>
          <w:szCs w:val="26"/>
          <w:lang w:val="en-US"/>
        </w:rPr>
        <w:t>b. Tính phần trăm khối lượng của X trong E.</w:t>
      </w:r>
    </w:p>
    <w:p w:rsidR="0044685B" w:rsidRPr="007C3B73" w:rsidRDefault="0044685B" w:rsidP="00F85C7B">
      <w:pPr>
        <w:spacing w:after="0" w:line="360" w:lineRule="auto"/>
        <w:jc w:val="both"/>
        <w:rPr>
          <w:rFonts w:asciiTheme="majorHAnsi" w:hAnsiTheme="majorHAnsi" w:cstheme="majorHAnsi"/>
          <w:i/>
          <w:sz w:val="26"/>
          <w:szCs w:val="26"/>
          <w:lang w:val="en-US"/>
        </w:rPr>
      </w:pPr>
      <w:r w:rsidRPr="007C3B73">
        <w:rPr>
          <w:rFonts w:asciiTheme="majorHAnsi" w:hAnsiTheme="majorHAnsi" w:cstheme="majorHAnsi"/>
          <w:i/>
          <w:sz w:val="26"/>
          <w:szCs w:val="26"/>
          <w:lang w:val="en-US"/>
        </w:rPr>
        <w:t>Cho nguyên tử khối của một số nguyên tố: H=1; C=12; O=16; Na=23.</w:t>
      </w:r>
    </w:p>
    <w:p w:rsidR="0044685B" w:rsidRDefault="00531D1E" w:rsidP="00F85C7B">
      <w:pPr>
        <w:spacing w:after="0" w:line="360" w:lineRule="auto"/>
        <w:jc w:val="both"/>
        <w:rPr>
          <w:rFonts w:asciiTheme="majorHAnsi" w:hAnsiTheme="majorHAnsi" w:cstheme="majorHAnsi"/>
          <w:sz w:val="26"/>
          <w:szCs w:val="26"/>
          <w:lang w:val="en-US"/>
        </w:rPr>
      </w:pPr>
      <w:r w:rsidRPr="007C3B73">
        <w:rPr>
          <w:rFonts w:asciiTheme="majorHAnsi" w:hAnsiTheme="majorHAnsi" w:cstheme="majorHAnsi"/>
          <w:b/>
          <w:sz w:val="26"/>
          <w:szCs w:val="26"/>
          <w:lang w:val="en-US"/>
        </w:rPr>
        <w:t>5.2.</w:t>
      </w:r>
      <w:r w:rsidRPr="00F85C7B">
        <w:rPr>
          <w:rFonts w:asciiTheme="majorHAnsi" w:hAnsiTheme="majorHAnsi" w:cstheme="majorHAnsi"/>
          <w:sz w:val="26"/>
          <w:szCs w:val="26"/>
          <w:lang w:val="en-US"/>
        </w:rPr>
        <w:t xml:space="preserve"> Protasil là chất màu kháng khuẩn được sử dụng trong tự nhiên để chống lại sự truyền bệnh. Hãy tổng hợp chất trên từ benzen. (các hóa chất vô cơ và điều kiện cần thiết coi như có đủ).</w:t>
      </w:r>
    </w:p>
    <w:p w:rsidR="0093687A" w:rsidRPr="00F85C7B" w:rsidRDefault="00646126" w:rsidP="00646126">
      <w:pPr>
        <w:spacing w:after="0" w:line="360" w:lineRule="auto"/>
        <w:jc w:val="center"/>
        <w:rPr>
          <w:rFonts w:asciiTheme="majorHAnsi" w:hAnsiTheme="majorHAnsi" w:cstheme="majorHAnsi"/>
          <w:sz w:val="26"/>
          <w:szCs w:val="26"/>
          <w:lang w:val="en-US"/>
        </w:rPr>
      </w:pPr>
      <w:r>
        <w:rPr>
          <w:noProof/>
          <w:lang w:eastAsia="vi-VN"/>
        </w:rPr>
        <w:drawing>
          <wp:inline distT="0" distB="0" distL="0" distR="0" wp14:anchorId="6D02AD4D" wp14:editId="39809BCA">
            <wp:extent cx="2875473" cy="106967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7907" t="45737" r="35756" b="30218"/>
                    <a:stretch/>
                  </pic:blipFill>
                  <pic:spPr bwMode="auto">
                    <a:xfrm>
                      <a:off x="0" y="0"/>
                      <a:ext cx="2879653" cy="1071230"/>
                    </a:xfrm>
                    <a:prstGeom prst="rect">
                      <a:avLst/>
                    </a:prstGeom>
                    <a:ln>
                      <a:noFill/>
                    </a:ln>
                    <a:extLst>
                      <a:ext uri="{53640926-AAD7-44D8-BBD7-CCE9431645EC}">
                        <a14:shadowObscured xmlns:a14="http://schemas.microsoft.com/office/drawing/2010/main"/>
                      </a:ext>
                    </a:extLst>
                  </pic:spPr>
                </pic:pic>
              </a:graphicData>
            </a:graphic>
          </wp:inline>
        </w:drawing>
      </w:r>
    </w:p>
    <w:p w:rsidR="00531D1E" w:rsidRPr="00F85C7B" w:rsidRDefault="0093687A" w:rsidP="00F85C7B">
      <w:pPr>
        <w:spacing w:after="0" w:line="360" w:lineRule="auto"/>
        <w:jc w:val="center"/>
        <w:rPr>
          <w:rFonts w:asciiTheme="majorHAnsi" w:hAnsiTheme="majorHAnsi" w:cstheme="majorHAnsi"/>
          <w:b/>
          <w:sz w:val="26"/>
          <w:szCs w:val="26"/>
          <w:lang w:val="en-US"/>
        </w:rPr>
      </w:pPr>
      <w:r>
        <w:rPr>
          <w:noProof/>
          <w:lang w:eastAsia="vi-VN"/>
        </w:rPr>
        <mc:AlternateContent>
          <mc:Choice Requires="wps">
            <w:drawing>
              <wp:inline distT="0" distB="0" distL="0" distR="0">
                <wp:extent cx="301625" cy="301625"/>
                <wp:effectExtent l="0" t="0" r="0" b="0"/>
                <wp:docPr id="1" name="Rectangle 1" descr="blob:https://chat.zalo.me/69ce39cc-c794-4952-9edf-d87545d0762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 o:spid="_x0000_s1026" alt="Description: blob:https://chat.zalo.me/69ce39cc-c794-4952-9edf-d87545d0762d"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" filled="f" stroked="f">
                <o:lock v:ext="edit" aspectratio="t"/>
                <w10:anchorlock/>
              </v:rect>
            </w:pict>
          </mc:Fallback>
        </mc:AlternateContent>
      </w:r>
      <w:r w:rsidR="00531D1E" w:rsidRPr="00F85C7B">
        <w:rPr>
          <w:rFonts w:asciiTheme="majorHAnsi" w:hAnsiTheme="majorHAnsi" w:cstheme="majorHAnsi"/>
          <w:b/>
          <w:sz w:val="26"/>
          <w:szCs w:val="26"/>
          <w:lang w:val="en-US"/>
        </w:rPr>
        <w:t>---HẾT---</w:t>
      </w:r>
    </w:p>
    <w:sectPr w:rsidR="00531D1E" w:rsidRPr="00F85C7B" w:rsidSect="00F85C7B">
      <w:footerReference w:type="default" r:id="rId11"/>
      <w:pgSz w:w="11906" w:h="16838"/>
      <w:pgMar w:top="851" w:right="849" w:bottom="851"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0BE0" w:rsidRDefault="00130BE0" w:rsidP="00B35CE5">
      <w:pPr>
        <w:spacing w:after="0" w:line="240" w:lineRule="auto"/>
      </w:pPr>
      <w:r>
        <w:separator/>
      </w:r>
    </w:p>
  </w:endnote>
  <w:endnote w:type="continuationSeparator" w:id="0">
    <w:p w:rsidR="00130BE0" w:rsidRDefault="00130BE0" w:rsidP="00B35C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EF" w:usb1="C0007841" w:usb2="00000009" w:usb3="00000000" w:csb0="000001FF" w:csb1="00000000"/>
  </w:font>
  <w:font w:name="Arial">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AFF" w:usb1="C000605B" w:usb2="00000029" w:usb3="00000000" w:csb0="000101FF" w:csb1="00000000"/>
  </w:font>
  <w:font w:name="Calibri">
    <w:panose1 w:val="020F0502020204030204"/>
    <w:charset w:val="A3"/>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cstheme="majorHAnsi"/>
        <w:b/>
      </w:rPr>
      <w:id w:val="-1789501593"/>
      <w:docPartObj>
        <w:docPartGallery w:val="Page Numbers (Bottom of Page)"/>
        <w:docPartUnique/>
      </w:docPartObj>
    </w:sdtPr>
    <w:sdtEndPr>
      <w:rPr>
        <w:noProof/>
      </w:rPr>
    </w:sdtEndPr>
    <w:sdtContent>
      <w:p w:rsidR="00F85C7B" w:rsidRPr="0093687A" w:rsidRDefault="0093687A" w:rsidP="0093687A">
        <w:pPr>
          <w:pStyle w:val="Footer"/>
          <w:jc w:val="right"/>
          <w:rPr>
            <w:rFonts w:asciiTheme="majorHAnsi" w:hAnsiTheme="majorHAnsi" w:cstheme="majorHAnsi"/>
            <w:b/>
          </w:rPr>
        </w:pPr>
        <w:r w:rsidRPr="0093687A">
          <w:rPr>
            <w:rFonts w:asciiTheme="majorHAnsi" w:hAnsiTheme="majorHAnsi" w:cstheme="majorHAnsi"/>
            <w:b/>
            <w:lang w:val="en-US"/>
          </w:rPr>
          <w:t xml:space="preserve"> Trang </w:t>
        </w:r>
        <w:r w:rsidRPr="0093687A">
          <w:rPr>
            <w:rFonts w:asciiTheme="majorHAnsi" w:hAnsiTheme="majorHAnsi" w:cstheme="majorHAnsi"/>
            <w:b/>
          </w:rPr>
          <w:fldChar w:fldCharType="begin"/>
        </w:r>
        <w:r w:rsidRPr="0093687A">
          <w:rPr>
            <w:rFonts w:asciiTheme="majorHAnsi" w:hAnsiTheme="majorHAnsi" w:cstheme="majorHAnsi"/>
            <w:b/>
          </w:rPr>
          <w:instrText xml:space="preserve"> PAGE   \* MERGEFORMAT </w:instrText>
        </w:r>
        <w:r w:rsidRPr="0093687A">
          <w:rPr>
            <w:rFonts w:asciiTheme="majorHAnsi" w:hAnsiTheme="majorHAnsi" w:cstheme="majorHAnsi"/>
            <w:b/>
          </w:rPr>
          <w:fldChar w:fldCharType="separate"/>
        </w:r>
        <w:r w:rsidR="00646126">
          <w:rPr>
            <w:rFonts w:asciiTheme="majorHAnsi" w:hAnsiTheme="majorHAnsi" w:cstheme="majorHAnsi"/>
            <w:b/>
            <w:noProof/>
          </w:rPr>
          <w:t>1</w:t>
        </w:r>
        <w:r w:rsidRPr="0093687A">
          <w:rPr>
            <w:rFonts w:asciiTheme="majorHAnsi" w:hAnsiTheme="majorHAnsi" w:cstheme="majorHAnsi"/>
            <w:b/>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0BE0" w:rsidRDefault="00130BE0" w:rsidP="00B35CE5">
      <w:pPr>
        <w:spacing w:after="0" w:line="240" w:lineRule="auto"/>
      </w:pPr>
      <w:r>
        <w:separator/>
      </w:r>
    </w:p>
  </w:footnote>
  <w:footnote w:type="continuationSeparator" w:id="0">
    <w:p w:rsidR="00130BE0" w:rsidRDefault="00130BE0" w:rsidP="00B35CE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7843DC"/>
    <w:multiLevelType w:val="multilevel"/>
    <w:tmpl w:val="D396D20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0571"/>
    <w:rsid w:val="00020EC7"/>
    <w:rsid w:val="00023AFA"/>
    <w:rsid w:val="00047A5C"/>
    <w:rsid w:val="00047D34"/>
    <w:rsid w:val="000730CA"/>
    <w:rsid w:val="000B4CE3"/>
    <w:rsid w:val="000E2E9B"/>
    <w:rsid w:val="000E46DF"/>
    <w:rsid w:val="000F30A3"/>
    <w:rsid w:val="00107140"/>
    <w:rsid w:val="001077E1"/>
    <w:rsid w:val="001102B7"/>
    <w:rsid w:val="00130BE0"/>
    <w:rsid w:val="00150E9B"/>
    <w:rsid w:val="001516F2"/>
    <w:rsid w:val="00160058"/>
    <w:rsid w:val="0019679E"/>
    <w:rsid w:val="001B636B"/>
    <w:rsid w:val="001E6665"/>
    <w:rsid w:val="001E6EA8"/>
    <w:rsid w:val="00222402"/>
    <w:rsid w:val="002502DC"/>
    <w:rsid w:val="00260571"/>
    <w:rsid w:val="00262489"/>
    <w:rsid w:val="00267AF0"/>
    <w:rsid w:val="00296C4F"/>
    <w:rsid w:val="002C63E2"/>
    <w:rsid w:val="002D610B"/>
    <w:rsid w:val="002E34B7"/>
    <w:rsid w:val="002F6F89"/>
    <w:rsid w:val="00371654"/>
    <w:rsid w:val="003C1466"/>
    <w:rsid w:val="004300D1"/>
    <w:rsid w:val="00436EC0"/>
    <w:rsid w:val="00445753"/>
    <w:rsid w:val="004462EF"/>
    <w:rsid w:val="0044685B"/>
    <w:rsid w:val="00465448"/>
    <w:rsid w:val="004D368C"/>
    <w:rsid w:val="004E2A64"/>
    <w:rsid w:val="005009AA"/>
    <w:rsid w:val="00531D1E"/>
    <w:rsid w:val="005335FC"/>
    <w:rsid w:val="0061166B"/>
    <w:rsid w:val="00646126"/>
    <w:rsid w:val="0064719B"/>
    <w:rsid w:val="0065490B"/>
    <w:rsid w:val="0072440E"/>
    <w:rsid w:val="007934A4"/>
    <w:rsid w:val="007A4F1E"/>
    <w:rsid w:val="007B0A81"/>
    <w:rsid w:val="007B2EBC"/>
    <w:rsid w:val="007C3B73"/>
    <w:rsid w:val="007C57CC"/>
    <w:rsid w:val="007F36FB"/>
    <w:rsid w:val="00803D2F"/>
    <w:rsid w:val="00827938"/>
    <w:rsid w:val="00863371"/>
    <w:rsid w:val="008837ED"/>
    <w:rsid w:val="008A5E51"/>
    <w:rsid w:val="008D639D"/>
    <w:rsid w:val="008E7A3D"/>
    <w:rsid w:val="009063E9"/>
    <w:rsid w:val="0093687A"/>
    <w:rsid w:val="00951D68"/>
    <w:rsid w:val="00957786"/>
    <w:rsid w:val="009A2700"/>
    <w:rsid w:val="009D4BA0"/>
    <w:rsid w:val="00A33A2E"/>
    <w:rsid w:val="00A470E1"/>
    <w:rsid w:val="00A60D10"/>
    <w:rsid w:val="00A6413F"/>
    <w:rsid w:val="00A90B3E"/>
    <w:rsid w:val="00A96C14"/>
    <w:rsid w:val="00AC4802"/>
    <w:rsid w:val="00AE3B99"/>
    <w:rsid w:val="00B0666B"/>
    <w:rsid w:val="00B1732B"/>
    <w:rsid w:val="00B21927"/>
    <w:rsid w:val="00B35CE5"/>
    <w:rsid w:val="00B37F61"/>
    <w:rsid w:val="00B4140C"/>
    <w:rsid w:val="00B81140"/>
    <w:rsid w:val="00BF0F07"/>
    <w:rsid w:val="00BF220B"/>
    <w:rsid w:val="00C13F53"/>
    <w:rsid w:val="00C1652F"/>
    <w:rsid w:val="00C512A9"/>
    <w:rsid w:val="00D1058E"/>
    <w:rsid w:val="00DD03A0"/>
    <w:rsid w:val="00DF4460"/>
    <w:rsid w:val="00DF542C"/>
    <w:rsid w:val="00E020B5"/>
    <w:rsid w:val="00E12901"/>
    <w:rsid w:val="00E60292"/>
    <w:rsid w:val="00E62FFB"/>
    <w:rsid w:val="00EB3CFC"/>
    <w:rsid w:val="00EC2C30"/>
    <w:rsid w:val="00F6115C"/>
    <w:rsid w:val="00F85C7B"/>
    <w:rsid w:val="00F9798B"/>
    <w:rsid w:val="00FC3504"/>
    <w:rsid w:val="00FD4D38"/>
    <w:rsid w:val="00FF0A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5448"/>
    <w:pPr>
      <w:ind w:left="720"/>
      <w:contextualSpacing/>
    </w:pPr>
  </w:style>
  <w:style w:type="table" w:styleId="TableGrid">
    <w:name w:val="Table Grid"/>
    <w:basedOn w:val="TableNormal"/>
    <w:uiPriority w:val="59"/>
    <w:rsid w:val="009577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35C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B35CE5"/>
  </w:style>
  <w:style w:type="paragraph" w:styleId="Footer">
    <w:name w:val="footer"/>
    <w:basedOn w:val="Normal"/>
    <w:link w:val="FooterChar"/>
    <w:uiPriority w:val="99"/>
    <w:unhideWhenUsed/>
    <w:rsid w:val="00B35C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B35CE5"/>
  </w:style>
  <w:style w:type="paragraph" w:styleId="BalloonText">
    <w:name w:val="Balloon Text"/>
    <w:basedOn w:val="Normal"/>
    <w:link w:val="BalloonTextChar"/>
    <w:uiPriority w:val="99"/>
    <w:semiHidden/>
    <w:unhideWhenUsed/>
    <w:rsid w:val="006461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12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5448"/>
    <w:pPr>
      <w:ind w:left="720"/>
      <w:contextualSpacing/>
    </w:pPr>
  </w:style>
  <w:style w:type="table" w:styleId="TableGrid">
    <w:name w:val="Table Grid"/>
    <w:basedOn w:val="TableNormal"/>
    <w:uiPriority w:val="59"/>
    <w:rsid w:val="009577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35C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B35CE5"/>
  </w:style>
  <w:style w:type="paragraph" w:styleId="Footer">
    <w:name w:val="footer"/>
    <w:basedOn w:val="Normal"/>
    <w:link w:val="FooterChar"/>
    <w:uiPriority w:val="99"/>
    <w:unhideWhenUsed/>
    <w:rsid w:val="00B35C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B35CE5"/>
  </w:style>
  <w:style w:type="paragraph" w:styleId="BalloonText">
    <w:name w:val="Balloon Text"/>
    <w:basedOn w:val="Normal"/>
    <w:link w:val="BalloonTextChar"/>
    <w:uiPriority w:val="99"/>
    <w:semiHidden/>
    <w:unhideWhenUsed/>
    <w:rsid w:val="006461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12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DCBD16-7EFC-4E0E-B6BE-AEB9529D2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960</Words>
  <Characters>5473</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A</cp:lastModifiedBy>
  <cp:revision>22</cp:revision>
  <dcterms:created xsi:type="dcterms:W3CDTF">2023-11-06T10:35:00Z</dcterms:created>
  <dcterms:modified xsi:type="dcterms:W3CDTF">2023-11-06T12:44:00Z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